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B8EE2" w14:textId="77777777" w:rsidR="001E11C0" w:rsidRPr="001E11C0" w:rsidRDefault="001E11C0" w:rsidP="001E11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r-Latn-RS"/>
        </w:rPr>
      </w:pPr>
      <w:r w:rsidRPr="001E11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r-Latn-RS"/>
        </w:rPr>
        <w:t>Konkurs za nagradu BAFA U.S.A.</w:t>
      </w:r>
    </w:p>
    <w:p w14:paraId="76856816" w14:textId="03287DC1" w:rsidR="001E11C0" w:rsidRPr="001E11C0" w:rsidRDefault="001E11C0" w:rsidP="001E1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76F71B16" w14:textId="31F8E169" w:rsidR="001E11C0" w:rsidRPr="001E11C0" w:rsidRDefault="001E11C0" w:rsidP="001E11C0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</w:pPr>
      <w:r w:rsidRPr="001E11C0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sr-Latn-RS"/>
        </w:rPr>
        <w:t>Najbolji diplomski radovi na osnovnim akademskim studijama</w:t>
      </w:r>
      <w:r w:rsidRPr="001E11C0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sr-Latn-RS"/>
        </w:rPr>
        <w:br/>
        <w:t>na Elektrotehničkom fakultetu Univerziteta u Beogradu u školskoj 202</w:t>
      </w:r>
      <w:r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sr-Latn-RS"/>
        </w:rPr>
        <w:t>2</w:t>
      </w:r>
      <w:r w:rsidRPr="001E11C0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sr-Latn-RS"/>
        </w:rPr>
        <w:t>/2</w:t>
      </w:r>
      <w:r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sr-Latn-RS"/>
        </w:rPr>
        <w:t>3</w:t>
      </w:r>
      <w:r w:rsidRPr="001E11C0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sr-Latn-RS"/>
        </w:rPr>
        <w:t>. godini</w:t>
      </w:r>
    </w:p>
    <w:p w14:paraId="00D70804" w14:textId="2AE21563" w:rsidR="001E11C0" w:rsidRPr="001E11C0" w:rsidRDefault="001E11C0" w:rsidP="001E11C0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</w:pPr>
      <w:r w:rsidRPr="001E11C0"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 xml:space="preserve">Udruženje bivših studenata i prijatelja Elektrotehničkog fakulteta BAFA U.S.A. je odlučilo da dodeli četiri nagrade studentima za najbolje diplomske radove koji su odbranjeni u periodu od prethodnog konkursa, </w:t>
      </w:r>
      <w:r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>31</w:t>
      </w:r>
      <w:r w:rsidRPr="001E11C0"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>. decembra 202</w:t>
      </w:r>
      <w:r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>2</w:t>
      </w:r>
      <w:r w:rsidRPr="001E11C0"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 xml:space="preserve">. godine do dana objavljivanja ovog Konkursa, </w:t>
      </w:r>
      <w:r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>23</w:t>
      </w:r>
      <w:r w:rsidRPr="001E11C0"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 xml:space="preserve">. </w:t>
      </w:r>
      <w:r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>nov</w:t>
      </w:r>
      <w:r w:rsidRPr="001E11C0"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>embra 202</w:t>
      </w:r>
      <w:r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>3</w:t>
      </w:r>
      <w:r w:rsidRPr="001E11C0"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>. godine. Nakon iznenadne smrti mr Lasla Krausa 2021. godine, Upravni odbor udruženja BAFA U.S.A. doneo je odluku da jedna od nagrada ponese ime mr Lasla Krausa i da se ona dodeli za rad iz oblasti računarstva i programiranja.</w:t>
      </w:r>
    </w:p>
    <w:p w14:paraId="545B4004" w14:textId="3B5D8411" w:rsidR="001E11C0" w:rsidRPr="001E11C0" w:rsidRDefault="001E11C0" w:rsidP="001E11C0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</w:pPr>
      <w:r w:rsidRPr="001E11C0"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 xml:space="preserve">Stručni žiri koji čine nastavnici i saradnici Elektrotehničkog fakulteta u Beogradu će odabrati četiri rada od diplomskih radova koji budu prijavljeni na ovaj Konkurs. Sva četiri rada će dobiti ravnopravne nagrade ekvivalentne iznosu od </w:t>
      </w:r>
      <w:r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>500</w:t>
      </w:r>
      <w:r w:rsidRPr="001E11C0"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 xml:space="preserve"> </w:t>
      </w:r>
      <w:r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>USD</w:t>
      </w:r>
      <w:r w:rsidRPr="001E11C0"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>, a jedna od tih nagrada će nositi ime mr Laslo Kraus.</w:t>
      </w:r>
    </w:p>
    <w:p w14:paraId="4BB3CCFE" w14:textId="77777777" w:rsidR="001E11C0" w:rsidRPr="001E11C0" w:rsidRDefault="001E11C0" w:rsidP="001E11C0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</w:pPr>
      <w:r w:rsidRPr="001E11C0"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>Uslovi za prijavljivanje:</w:t>
      </w:r>
    </w:p>
    <w:p w14:paraId="4BCC1506" w14:textId="77777777" w:rsidR="001E11C0" w:rsidRPr="001E11C0" w:rsidRDefault="001E11C0" w:rsidP="001E11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</w:pPr>
      <w:r w:rsidRPr="001E11C0"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>Kandidat koji se prijavljuje treba da je završio četvorogodišnje osnovne akademske studije i da je ostvario najmanje 240 ESPB na tom nivou studija na Elektrotehničkom fakultetu  u Beogradu.</w:t>
      </w:r>
    </w:p>
    <w:p w14:paraId="6F4F5E78" w14:textId="1897B622" w:rsidR="001E11C0" w:rsidRPr="001E11C0" w:rsidRDefault="001E11C0" w:rsidP="001E11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</w:pPr>
      <w:r w:rsidRPr="001E11C0"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 xml:space="preserve">Diplomski rad treba da je urađen samostalno, a datum odbrane mora da pripada periodu od </w:t>
      </w:r>
      <w:r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>31</w:t>
      </w:r>
      <w:r w:rsidRPr="001E11C0"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>. decembra 202</w:t>
      </w:r>
      <w:r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>2</w:t>
      </w:r>
      <w:r w:rsidRPr="001E11C0"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>.</w:t>
      </w:r>
      <w:r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 xml:space="preserve"> godine</w:t>
      </w:r>
      <w:r w:rsidRPr="001E11C0"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 xml:space="preserve"> do </w:t>
      </w:r>
      <w:r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>23</w:t>
      </w:r>
      <w:r w:rsidRPr="001E11C0"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 xml:space="preserve">. </w:t>
      </w:r>
      <w:r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>novembra</w:t>
      </w:r>
      <w:r w:rsidRPr="001E11C0"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 xml:space="preserve"> 202</w:t>
      </w:r>
      <w:r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>3</w:t>
      </w:r>
      <w:r w:rsidRPr="001E11C0"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>. godine.</w:t>
      </w:r>
    </w:p>
    <w:p w14:paraId="52E812E2" w14:textId="77777777" w:rsidR="001E11C0" w:rsidRPr="001E11C0" w:rsidRDefault="001E11C0" w:rsidP="001E11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</w:pPr>
      <w:r w:rsidRPr="001E11C0"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>Diplomski rad treba da je urađen na Elektrotehničkom fakultetu u Beogradu. Neće se razmatrati radovi koji su urađeni u toku boravka u nekoj drugoj nastavno-naučnoj ustanovi u Srbiji ili van nje.</w:t>
      </w:r>
    </w:p>
    <w:p w14:paraId="2C295A85" w14:textId="67569838" w:rsidR="001E11C0" w:rsidRPr="001E11C0" w:rsidRDefault="001E11C0" w:rsidP="001E11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</w:pPr>
      <w:r w:rsidRPr="001E11C0"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 xml:space="preserve">Prijava na Konkurs se mora podneti do </w:t>
      </w:r>
      <w:r w:rsidR="00395B03"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>9</w:t>
      </w:r>
      <w:r w:rsidRPr="001E11C0"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 xml:space="preserve">. </w:t>
      </w:r>
      <w:r w:rsidR="00395B03"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>decemb</w:t>
      </w:r>
      <w:r w:rsidRPr="001E11C0"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>ra 2023. godine na formularu koji je dat na veb strani Alumni organizacije (http://</w:t>
      </w:r>
      <w:hyperlink r:id="rId5" w:history="1">
        <w:r w:rsidRPr="001E11C0">
          <w:rPr>
            <w:rFonts w:ascii="Helvetica" w:eastAsia="Times New Roman" w:hAnsi="Helvetica" w:cs="Helvetica"/>
            <w:color w:val="884541"/>
            <w:sz w:val="24"/>
            <w:szCs w:val="24"/>
            <w:u w:val="single"/>
            <w:lang w:eastAsia="sr-Latn-RS"/>
          </w:rPr>
          <w:t>alumni.etf.rs</w:t>
        </w:r>
      </w:hyperlink>
      <w:r w:rsidRPr="001E11C0"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>), kao i uz ovaj konkurs.</w:t>
      </w:r>
    </w:p>
    <w:p w14:paraId="498261CE" w14:textId="77777777" w:rsidR="001E11C0" w:rsidRPr="001E11C0" w:rsidRDefault="001E11C0" w:rsidP="001E11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</w:pPr>
      <w:r w:rsidRPr="001E11C0"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>Uz prijavu treba predati PDF verziju diplomskog rada.</w:t>
      </w:r>
    </w:p>
    <w:p w14:paraId="29EEEC3C" w14:textId="77777777" w:rsidR="001E11C0" w:rsidRPr="001E11C0" w:rsidRDefault="001E11C0" w:rsidP="001E11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</w:pPr>
      <w:r w:rsidRPr="001E11C0"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>Rukovodioc (mentor) diplomskog rada treba da preda pismo, koje treba da sadrži osnovne podatke o diplomskom radu i ocenu rukovodioca rada. Sadržaj pisma ostaje poslovna tajna žirija i ono neće biti korišćeno u druge svrhe. Sadržaj pisma neće biti dostupan kandidatu.</w:t>
      </w:r>
    </w:p>
    <w:p w14:paraId="4DE98FD0" w14:textId="77777777" w:rsidR="001E11C0" w:rsidRPr="001E11C0" w:rsidRDefault="001E11C0" w:rsidP="001E11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</w:pPr>
      <w:r w:rsidRPr="001E11C0"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>Redovnost studiranja kandidata biće proverena u Studentskom odseku.</w:t>
      </w:r>
    </w:p>
    <w:p w14:paraId="143F0C7C" w14:textId="77777777" w:rsidR="001E11C0" w:rsidRPr="001E11C0" w:rsidRDefault="001E11C0" w:rsidP="001E11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</w:pPr>
      <w:r w:rsidRPr="001E11C0"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>Sva dokumentacija treba da se pošalje email-om na adresu </w:t>
      </w:r>
      <w:hyperlink r:id="rId6" w:history="1">
        <w:r w:rsidRPr="001E11C0">
          <w:rPr>
            <w:rFonts w:ascii="Helvetica" w:eastAsia="Times New Roman" w:hAnsi="Helvetica" w:cs="Helvetica"/>
            <w:color w:val="884541"/>
            <w:sz w:val="24"/>
            <w:szCs w:val="24"/>
            <w:u w:val="single"/>
            <w:lang w:eastAsia="sr-Latn-RS"/>
          </w:rPr>
          <w:t>konkurs_bafa@etf.bg.ac.rs</w:t>
        </w:r>
      </w:hyperlink>
      <w:r w:rsidRPr="001E11C0"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> tako što kandidat šalje popunjenu, potpisanu i skeniranu prijavu i pdf verziju diplomskog rada, dok mentor u posebnoj poruci, koja u polju Subject sadrži ime i prezime kandidata, šalje potpisano i skenirano pismo.</w:t>
      </w:r>
    </w:p>
    <w:p w14:paraId="51CEB66E" w14:textId="77777777" w:rsidR="001E11C0" w:rsidRPr="001E11C0" w:rsidRDefault="001E11C0" w:rsidP="001E11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</w:pPr>
      <w:r w:rsidRPr="001E11C0"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>Neblagovremene i nekompletne prijave se neće razmatrati.</w:t>
      </w:r>
    </w:p>
    <w:p w14:paraId="02397B72" w14:textId="3A19FAAF" w:rsidR="001E11C0" w:rsidRPr="001E11C0" w:rsidRDefault="001E11C0" w:rsidP="001E11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</w:pPr>
      <w:r w:rsidRPr="001E11C0"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>Žiri će objaviti na veb strani Alumni organizacije BAFA ETF http://</w:t>
      </w:r>
      <w:hyperlink r:id="rId7" w:history="1">
        <w:r w:rsidRPr="001E11C0">
          <w:rPr>
            <w:rFonts w:ascii="Helvetica" w:eastAsia="Times New Roman" w:hAnsi="Helvetica" w:cs="Helvetica"/>
            <w:color w:val="884541"/>
            <w:sz w:val="24"/>
            <w:szCs w:val="24"/>
            <w:u w:val="single"/>
            <w:lang w:eastAsia="sr-Latn-RS"/>
          </w:rPr>
          <w:t>alumni.etf.rs</w:t>
        </w:r>
      </w:hyperlink>
      <w:r w:rsidRPr="001E11C0"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> spisak prijavljenih kandidata, naslove diplomskih radova i imena rukovodilaca diplomskih radova, kao i odluku o nagradama</w:t>
      </w:r>
    </w:p>
    <w:p w14:paraId="724183F3" w14:textId="7DAF01A6" w:rsidR="001E11C0" w:rsidRDefault="001E11C0" w:rsidP="001E11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</w:pPr>
      <w:r w:rsidRPr="001E11C0"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lastRenderedPageBreak/>
        <w:t xml:space="preserve">Diplome i novčane nagrade biće dodeljene u </w:t>
      </w:r>
      <w:r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>decemb</w:t>
      </w:r>
      <w:r w:rsidRPr="001E11C0"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>ru 2023. godine, o čemu će kandidati biti blagovremeno obavešteni.</w:t>
      </w:r>
    </w:p>
    <w:p w14:paraId="3DDF3CC2" w14:textId="65CA0B68" w:rsidR="001E11C0" w:rsidRPr="001E11C0" w:rsidRDefault="001E11C0" w:rsidP="001E11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</w:pPr>
      <w:r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>Upravni odbor BAFA U.S.A. doneo je odluku da ove godine organizuje specijalnu online sesiju na kojoj će četiri dobitnika na ovom Konkursu izložiti prezentacije svojih diplomskih radova, a BAFA U.S.A. će organizovati glasanje na osnovu koga će biti dodeljena specijalna nagrada za najbolju prezentaciju u iznosu od 500 USD.</w:t>
      </w:r>
      <w:r w:rsidR="00395B03"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 xml:space="preserve"> O terminu i organizaciji online sesije kandidati će biti naknadno obavešteni.</w:t>
      </w:r>
    </w:p>
    <w:p w14:paraId="567002AE" w14:textId="4C8FA981" w:rsidR="001E11C0" w:rsidRPr="001E11C0" w:rsidRDefault="001E11C0" w:rsidP="001E11C0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</w:pPr>
      <w:r w:rsidRPr="001E11C0"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>U Beogradu,</w:t>
      </w:r>
      <w:r w:rsidRPr="001E11C0"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br/>
      </w:r>
      <w:r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>23</w:t>
      </w:r>
      <w:r w:rsidRPr="001E11C0"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 xml:space="preserve">. </w:t>
      </w:r>
      <w:r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>novem</w:t>
      </w:r>
      <w:r w:rsidRPr="001E11C0"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>bra 202</w:t>
      </w:r>
      <w:r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>3</w:t>
      </w:r>
      <w:r w:rsidRPr="001E11C0">
        <w:rPr>
          <w:rFonts w:ascii="Helvetica" w:eastAsia="Times New Roman" w:hAnsi="Helvetica" w:cs="Helvetica"/>
          <w:color w:val="212529"/>
          <w:sz w:val="24"/>
          <w:szCs w:val="24"/>
          <w:lang w:eastAsia="sr-Latn-RS"/>
        </w:rPr>
        <w:t>. god.</w:t>
      </w:r>
    </w:p>
    <w:p w14:paraId="78F2DEEE" w14:textId="77777777" w:rsidR="0038225C" w:rsidRDefault="0038225C"/>
    <w:sectPr w:rsidR="00382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914D5"/>
    <w:multiLevelType w:val="multilevel"/>
    <w:tmpl w:val="A17A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5821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C0"/>
    <w:rsid w:val="001E11C0"/>
    <w:rsid w:val="0038225C"/>
    <w:rsid w:val="00395B03"/>
    <w:rsid w:val="00A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A192E"/>
  <w15:chartTrackingRefBased/>
  <w15:docId w15:val="{4D349A52-1AC4-4662-AA5B-13EBA2FB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E11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1C0"/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1E1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Strong">
    <w:name w:val="Strong"/>
    <w:basedOn w:val="DefaultParagraphFont"/>
    <w:uiPriority w:val="22"/>
    <w:qFormat/>
    <w:rsid w:val="001E11C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E1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tf.bg.ac.rs/sr/vesti/2022/12/www.alumni.etf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_bafa@etf.bg.ac.rs" TargetMode="External"/><Relationship Id="rId5" Type="http://schemas.openxmlformats.org/officeDocument/2006/relationships/hyperlink" Target="https://www.etf.bg.ac.rs/sr/vesti/2022/12/www.alumni.etf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 Labić</dc:creator>
  <cp:keywords/>
  <dc:description/>
  <cp:lastModifiedBy>Jeca Protic</cp:lastModifiedBy>
  <cp:revision>2</cp:revision>
  <dcterms:created xsi:type="dcterms:W3CDTF">2023-11-22T09:26:00Z</dcterms:created>
  <dcterms:modified xsi:type="dcterms:W3CDTF">2023-11-22T19:02:00Z</dcterms:modified>
</cp:coreProperties>
</file>