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30" w:rsidRDefault="00B77530" w:rsidP="00B77530">
      <w:pPr>
        <w:pStyle w:val="PlainText"/>
        <w:jc w:val="center"/>
        <w:rPr>
          <w:b/>
          <w:lang w:val="sr-Cyrl-CS"/>
        </w:rPr>
      </w:pPr>
      <w:r w:rsidRPr="00B77530">
        <w:rPr>
          <w:b/>
          <w:lang w:val="sr-Cyrl-CS"/>
        </w:rPr>
        <w:t>ИЗВЕШТАЈ КОМИСИЈЕ</w:t>
      </w:r>
    </w:p>
    <w:p w:rsidR="00B77530" w:rsidRPr="00B77530" w:rsidRDefault="00B77530" w:rsidP="00B77530">
      <w:pPr>
        <w:pStyle w:val="PlainText"/>
        <w:jc w:val="center"/>
        <w:rPr>
          <w:b/>
          <w:lang w:val="sr-Cyrl-CS"/>
        </w:rPr>
      </w:pPr>
      <w:r>
        <w:rPr>
          <w:b/>
          <w:lang w:val="sr-Cyrl-CS"/>
        </w:rPr>
        <w:t>по Конкурсу за н</w:t>
      </w:r>
      <w:r w:rsidRPr="00B77530">
        <w:rPr>
          <w:b/>
          <w:lang w:val="sr-Cyrl-CS"/>
        </w:rPr>
        <w:t>ајбољи дипломски рад на основним академским студијама</w:t>
      </w:r>
      <w:r>
        <w:rPr>
          <w:b/>
          <w:lang w:val="sr-Cyrl-CS"/>
        </w:rPr>
        <w:br/>
      </w:r>
      <w:r w:rsidRPr="00B77530">
        <w:rPr>
          <w:b/>
          <w:lang w:val="sr-Cyrl-CS"/>
        </w:rPr>
        <w:t>на Електротехничком факултету Универз</w:t>
      </w:r>
      <w:r w:rsidR="002B7AF9">
        <w:rPr>
          <w:b/>
          <w:lang w:val="sr-Cyrl-CS"/>
        </w:rPr>
        <w:t>итета у Београду у школској 202</w:t>
      </w:r>
      <w:r w:rsidR="002B7AF9">
        <w:rPr>
          <w:b/>
          <w:lang w:val="sr-Latn-CS"/>
        </w:rPr>
        <w:t>1</w:t>
      </w:r>
      <w:r w:rsidR="003E4F49">
        <w:rPr>
          <w:b/>
          <w:lang w:val="sr-Cyrl-CS"/>
        </w:rPr>
        <w:t>/</w:t>
      </w:r>
      <w:r w:rsidR="00E56FEF">
        <w:rPr>
          <w:b/>
          <w:lang w:val="sr-Latn-CS"/>
        </w:rPr>
        <w:t>2</w:t>
      </w:r>
      <w:r w:rsidR="002B7AF9">
        <w:rPr>
          <w:b/>
          <w:lang w:val="sr-Latn-CS"/>
        </w:rPr>
        <w:t>2</w:t>
      </w:r>
      <w:r w:rsidRPr="00B77530">
        <w:rPr>
          <w:b/>
          <w:lang w:val="sr-Cyrl-CS"/>
        </w:rPr>
        <w:t xml:space="preserve"> години</w:t>
      </w:r>
    </w:p>
    <w:p w:rsidR="00B77530" w:rsidRDefault="00B77530" w:rsidP="00E56FEF">
      <w:pPr>
        <w:pStyle w:val="PlainText"/>
        <w:spacing w:before="60" w:after="60"/>
        <w:rPr>
          <w:lang w:val="sr-Cyrl-CS"/>
        </w:rPr>
      </w:pPr>
      <w:r>
        <w:rPr>
          <w:lang w:val="sr-Cyrl-CS"/>
        </w:rPr>
        <w:t>Н</w:t>
      </w:r>
      <w:r>
        <w:t xml:space="preserve">а основу завршених рецензија пристиглих дипломских радова предложених за награду </w:t>
      </w:r>
      <w:r>
        <w:rPr>
          <w:lang w:val="sr-Cyrl-CS"/>
        </w:rPr>
        <w:t xml:space="preserve">ЕТФ </w:t>
      </w:r>
      <w:r>
        <w:t>БАФ</w:t>
      </w:r>
      <w:r>
        <w:rPr>
          <w:lang w:val="sr-Cyrl-CS"/>
        </w:rPr>
        <w:t>А УСА</w:t>
      </w:r>
      <w:r>
        <w:t>, имам</w:t>
      </w:r>
      <w:r>
        <w:rPr>
          <w:lang w:val="sr-Cyrl-CS"/>
        </w:rPr>
        <w:t>о</w:t>
      </w:r>
      <w:r>
        <w:t xml:space="preserve"> задовољство да саопштим</w:t>
      </w:r>
      <w:r>
        <w:rPr>
          <w:lang w:val="sr-Cyrl-CS"/>
        </w:rPr>
        <w:t>о</w:t>
      </w:r>
      <w:r>
        <w:t xml:space="preserve"> следеће резултате</w:t>
      </w:r>
      <w:r>
        <w:rPr>
          <w:lang w:val="sr-Cyrl-CS"/>
        </w:rPr>
        <w:t>:</w:t>
      </w:r>
      <w:r>
        <w:t xml:space="preserve"> 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1704"/>
        <w:gridCol w:w="1559"/>
        <w:gridCol w:w="1134"/>
        <w:gridCol w:w="5386"/>
      </w:tblGrid>
      <w:tr w:rsidR="002B7AF9" w:rsidTr="00191F0F">
        <w:tc>
          <w:tcPr>
            <w:tcW w:w="531" w:type="dxa"/>
          </w:tcPr>
          <w:p w:rsidR="002B7AF9" w:rsidRDefault="002B7AF9" w:rsidP="000568EF"/>
        </w:tc>
        <w:tc>
          <w:tcPr>
            <w:tcW w:w="1704" w:type="dxa"/>
          </w:tcPr>
          <w:p w:rsidR="002B7AF9" w:rsidRPr="006374C4" w:rsidRDefault="002B7AF9" w:rsidP="008134C6">
            <w:pPr>
              <w:rPr>
                <w:b/>
              </w:rPr>
            </w:pPr>
            <w:r>
              <w:rPr>
                <w:b/>
                <w:lang w:val="sr-Cyrl-CS"/>
              </w:rPr>
              <w:t>Кандидат</w:t>
            </w:r>
          </w:p>
        </w:tc>
        <w:tc>
          <w:tcPr>
            <w:tcW w:w="1559" w:type="dxa"/>
          </w:tcPr>
          <w:p w:rsidR="002B7AF9" w:rsidRPr="006374C4" w:rsidRDefault="002B7AF9" w:rsidP="008134C6">
            <w:pPr>
              <w:rPr>
                <w:b/>
              </w:rPr>
            </w:pPr>
            <w:r>
              <w:rPr>
                <w:b/>
                <w:lang w:val="sr-Cyrl-CS"/>
              </w:rPr>
              <w:t>Ментор</w:t>
            </w:r>
          </w:p>
        </w:tc>
        <w:tc>
          <w:tcPr>
            <w:tcW w:w="1134" w:type="dxa"/>
          </w:tcPr>
          <w:p w:rsidR="002B7AF9" w:rsidRPr="00973299" w:rsidRDefault="002B7AF9" w:rsidP="000568E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Бодови</w:t>
            </w:r>
          </w:p>
        </w:tc>
        <w:tc>
          <w:tcPr>
            <w:tcW w:w="5386" w:type="dxa"/>
          </w:tcPr>
          <w:p w:rsidR="002B7AF9" w:rsidRPr="006374C4" w:rsidRDefault="002B7AF9" w:rsidP="008134C6">
            <w:pPr>
              <w:rPr>
                <w:b/>
              </w:rPr>
            </w:pPr>
            <w:r>
              <w:rPr>
                <w:b/>
                <w:lang w:val="sr-Cyrl-CS"/>
              </w:rPr>
              <w:t>Наслов дипломског рада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1.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Александар Цветковић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Дражен Драшковић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rPr>
                <w:lang w:val="sr-Cyrl-CS"/>
              </w:rPr>
              <w:t>94</w:t>
            </w:r>
          </w:p>
        </w:tc>
        <w:tc>
          <w:tcPr>
            <w:tcW w:w="5386" w:type="dxa"/>
          </w:tcPr>
          <w:p w:rsidR="00191F0F" w:rsidRDefault="00191F0F" w:rsidP="008134C6">
            <w:r w:rsidRPr="00EB3ABF">
              <w:t>Семантичка сегментација тумора мозга на снимцима магнетне резонанце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2.</w:t>
            </w:r>
          </w:p>
        </w:tc>
        <w:tc>
          <w:tcPr>
            <w:tcW w:w="1704" w:type="dxa"/>
          </w:tcPr>
          <w:p w:rsidR="00191F0F" w:rsidRPr="00191F0F" w:rsidRDefault="00191F0F" w:rsidP="00D837A3">
            <w:pPr>
              <w:rPr>
                <w:b/>
              </w:rPr>
            </w:pPr>
            <w:r w:rsidRPr="00191F0F">
              <w:rPr>
                <w:b/>
              </w:rPr>
              <w:t>Анђела Илић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Милица Јанковић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rPr>
                <w:lang w:val="sr-Cyrl-CS"/>
              </w:rPr>
              <w:t>98</w:t>
            </w:r>
          </w:p>
        </w:tc>
        <w:tc>
          <w:tcPr>
            <w:tcW w:w="5386" w:type="dxa"/>
          </w:tcPr>
          <w:p w:rsidR="00191F0F" w:rsidRDefault="00191F0F" w:rsidP="008134C6">
            <w:r w:rsidRPr="00685DEB">
              <w:t>Препознавање тумора дојке на основу хистопатолошких снимака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3.</w:t>
            </w:r>
          </w:p>
        </w:tc>
        <w:tc>
          <w:tcPr>
            <w:tcW w:w="1704" w:type="dxa"/>
          </w:tcPr>
          <w:p w:rsidR="00191F0F" w:rsidRPr="00191F0F" w:rsidRDefault="00191F0F" w:rsidP="00D837A3">
            <w:pPr>
              <w:rPr>
                <w:b/>
              </w:rPr>
            </w:pPr>
            <w:r w:rsidRPr="00191F0F">
              <w:rPr>
                <w:b/>
              </w:rPr>
              <w:t>Ања Ковачевић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 xml:space="preserve">Никола Баста </w:t>
            </w:r>
          </w:p>
        </w:tc>
        <w:tc>
          <w:tcPr>
            <w:tcW w:w="1134" w:type="dxa"/>
          </w:tcPr>
          <w:p w:rsidR="00191F0F" w:rsidRPr="00973299" w:rsidRDefault="00191F0F" w:rsidP="000568EF">
            <w:pPr>
              <w:rPr>
                <w:lang w:val="sr-Cyrl-CS"/>
              </w:rPr>
            </w:pPr>
            <w:r>
              <w:rPr>
                <w:lang w:val="sr-Cyrl-CS"/>
              </w:rPr>
              <w:t>98</w:t>
            </w:r>
          </w:p>
        </w:tc>
        <w:tc>
          <w:tcPr>
            <w:tcW w:w="5386" w:type="dxa"/>
          </w:tcPr>
          <w:p w:rsidR="00191F0F" w:rsidRDefault="00191F0F" w:rsidP="008134C6">
            <w:r w:rsidRPr="00685DEB">
              <w:t>Микроталасни сензор за анализу органских ткива на бази прстенастих резонатора са процепима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4.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Давид Миловановић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Радивоје Ђурић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rPr>
                <w:lang w:val="sr-Cyrl-CS"/>
              </w:rPr>
              <w:t>94</w:t>
            </w:r>
          </w:p>
        </w:tc>
        <w:tc>
          <w:tcPr>
            <w:tcW w:w="5386" w:type="dxa"/>
          </w:tcPr>
          <w:p w:rsidR="00191F0F" w:rsidRDefault="00191F0F" w:rsidP="008134C6">
            <w:r w:rsidRPr="00685DEB">
              <w:t>Управљање брзином мотора једносмерне струје применом аналогне негативне повратне спреге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5.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Јелена Чакаревић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Драган Михић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rPr>
                <w:lang w:val="sr-Cyrl-CS"/>
              </w:rPr>
              <w:t>95</w:t>
            </w:r>
          </w:p>
        </w:tc>
        <w:tc>
          <w:tcPr>
            <w:tcW w:w="5386" w:type="dxa"/>
          </w:tcPr>
          <w:p w:rsidR="00191F0F" w:rsidRDefault="00191F0F" w:rsidP="008134C6">
            <w:r w:rsidRPr="00685DEB">
              <w:t>Естимација брзине вратила код трофазног мотора са кавезним ротором на бази засићења магнетског кола коришћењем брзе Фуријеове трансформације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6.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Комнен Кнежевић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Марко Мишић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rPr>
                <w:lang w:val="sr-Cyrl-CS"/>
              </w:rPr>
              <w:t>97</w:t>
            </w:r>
          </w:p>
        </w:tc>
        <w:tc>
          <w:tcPr>
            <w:tcW w:w="5386" w:type="dxa"/>
          </w:tcPr>
          <w:p w:rsidR="00191F0F" w:rsidRDefault="00191F0F" w:rsidP="008134C6">
            <w:r w:rsidRPr="00685DEB">
              <w:t>Решавање проблема бојења грана у бипартитним графовима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7.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Марија Ратковић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Милош Бјелић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t>9</w:t>
            </w:r>
            <w:r>
              <w:rPr>
                <w:lang w:val="sr-Cyrl-CS"/>
              </w:rPr>
              <w:t>4</w:t>
            </w:r>
          </w:p>
        </w:tc>
        <w:tc>
          <w:tcPr>
            <w:tcW w:w="5386" w:type="dxa"/>
          </w:tcPr>
          <w:p w:rsidR="00191F0F" w:rsidRDefault="00191F0F" w:rsidP="008134C6">
            <w:r w:rsidRPr="00685DEB">
              <w:t>Побољшање разумљивости говора код ношења медицинских заштитних маски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8.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Марта Мирков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Ана Гавровска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rPr>
                <w:lang w:val="sr-Cyrl-CS"/>
              </w:rPr>
              <w:t>94</w:t>
            </w:r>
          </w:p>
        </w:tc>
        <w:tc>
          <w:tcPr>
            <w:tcW w:w="5386" w:type="dxa"/>
          </w:tcPr>
          <w:p w:rsidR="00191F0F" w:rsidRDefault="00191F0F" w:rsidP="008134C6">
            <w:r w:rsidRPr="00150F5E">
              <w:t>Детекција тумора мозга на слици магнетне резонанце применом машинског учења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9.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Мартин Митровић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Игор Тартаља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t>9</w:t>
            </w:r>
            <w:r>
              <w:rPr>
                <w:lang w:val="sr-Cyrl-CS"/>
              </w:rPr>
              <w:t>7</w:t>
            </w:r>
          </w:p>
        </w:tc>
        <w:tc>
          <w:tcPr>
            <w:tcW w:w="5386" w:type="dxa"/>
          </w:tcPr>
          <w:p w:rsidR="00191F0F" w:rsidRDefault="00191F0F" w:rsidP="008134C6">
            <w:r w:rsidRPr="00150F5E">
              <w:t>Развој мобилне 3Д видео игре Достављач у развојном окружењу Unity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10.</w:t>
            </w:r>
          </w:p>
        </w:tc>
        <w:tc>
          <w:tcPr>
            <w:tcW w:w="1704" w:type="dxa"/>
          </w:tcPr>
          <w:p w:rsidR="00191F0F" w:rsidRPr="00191F0F" w:rsidRDefault="00191F0F" w:rsidP="00D837A3">
            <w:pPr>
              <w:rPr>
                <w:b/>
              </w:rPr>
            </w:pPr>
            <w:r w:rsidRPr="00191F0F">
              <w:rPr>
                <w:b/>
              </w:rPr>
              <w:t>Матија Додовић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Драган Милићев</w:t>
            </w:r>
          </w:p>
        </w:tc>
        <w:tc>
          <w:tcPr>
            <w:tcW w:w="1134" w:type="dxa"/>
          </w:tcPr>
          <w:p w:rsidR="00191F0F" w:rsidRPr="00973299" w:rsidRDefault="00191F0F" w:rsidP="000568EF">
            <w:pPr>
              <w:rPr>
                <w:lang w:val="sr-Cyrl-CS"/>
              </w:rPr>
            </w:pPr>
            <w:r>
              <w:rPr>
                <w:lang w:val="sr-Cyrl-CS"/>
              </w:rPr>
              <w:t>99</w:t>
            </w:r>
          </w:p>
        </w:tc>
        <w:tc>
          <w:tcPr>
            <w:tcW w:w="5386" w:type="dxa"/>
          </w:tcPr>
          <w:p w:rsidR="00191F0F" w:rsidRPr="004C39CE" w:rsidRDefault="00191F0F" w:rsidP="008134C6">
            <w:pPr>
              <w:rPr>
                <w:lang w:val="sr-Cyrl-CS"/>
              </w:rPr>
            </w:pPr>
            <w:r w:rsidRPr="00150F5E">
              <w:t xml:space="preserve">Експериментална анализа утицаја денормализације шеме базе података на перформансе </w:t>
            </w:r>
            <w:r>
              <w:t>операција читања и у</w:t>
            </w:r>
            <w:r>
              <w:rPr>
                <w:lang w:val="sr-Cyrl-CS"/>
              </w:rPr>
              <w:t>писа</w:t>
            </w:r>
          </w:p>
        </w:tc>
      </w:tr>
      <w:tr w:rsidR="00191F0F" w:rsidTr="00191F0F">
        <w:trPr>
          <w:trHeight w:val="571"/>
        </w:trPr>
        <w:tc>
          <w:tcPr>
            <w:tcW w:w="531" w:type="dxa"/>
          </w:tcPr>
          <w:p w:rsidR="00191F0F" w:rsidRDefault="00191F0F" w:rsidP="000568EF">
            <w:r>
              <w:t>11.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Матија Маријан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Милица Јанковић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t>9</w:t>
            </w:r>
            <w:r>
              <w:rPr>
                <w:lang w:val="sr-Cyrl-CS"/>
              </w:rPr>
              <w:t>4</w:t>
            </w:r>
          </w:p>
        </w:tc>
        <w:tc>
          <w:tcPr>
            <w:tcW w:w="5386" w:type="dxa"/>
          </w:tcPr>
          <w:p w:rsidR="00191F0F" w:rsidRDefault="00191F0F" w:rsidP="008134C6">
            <w:r w:rsidRPr="003F16A7">
              <w:t>Екстракција камена у бубрегу на снимцима компјутеризоване томографије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12.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Мирко Стојановић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Милош Цветановић</w:t>
            </w:r>
          </w:p>
        </w:tc>
        <w:tc>
          <w:tcPr>
            <w:tcW w:w="1134" w:type="dxa"/>
          </w:tcPr>
          <w:p w:rsidR="00191F0F" w:rsidRPr="00973299" w:rsidRDefault="00191F0F" w:rsidP="000568EF">
            <w:pPr>
              <w:rPr>
                <w:lang w:val="sr-Cyrl-CS"/>
              </w:rPr>
            </w:pPr>
            <w:r>
              <w:rPr>
                <w:lang w:val="sr-Cyrl-CS"/>
              </w:rPr>
              <w:t>94</w:t>
            </w:r>
          </w:p>
        </w:tc>
        <w:tc>
          <w:tcPr>
            <w:tcW w:w="5386" w:type="dxa"/>
          </w:tcPr>
          <w:p w:rsidR="00191F0F" w:rsidRDefault="00191F0F" w:rsidP="008134C6">
            <w:r w:rsidRPr="003F16A7">
              <w:t>Мобилна апликација за промовисање налога на друштвеној мрежи</w:t>
            </w:r>
          </w:p>
        </w:tc>
        <w:bookmarkStart w:id="0" w:name="_GoBack"/>
        <w:bookmarkEnd w:id="0"/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13.</w:t>
            </w:r>
          </w:p>
        </w:tc>
        <w:tc>
          <w:tcPr>
            <w:tcW w:w="1704" w:type="dxa"/>
          </w:tcPr>
          <w:p w:rsidR="00191F0F" w:rsidRPr="000F1565" w:rsidRDefault="00191F0F" w:rsidP="00D837A3">
            <w:r w:rsidRPr="000F1565">
              <w:t>Небојша Коларић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Милош Бјелић</w:t>
            </w:r>
          </w:p>
        </w:tc>
        <w:tc>
          <w:tcPr>
            <w:tcW w:w="1134" w:type="dxa"/>
          </w:tcPr>
          <w:p w:rsidR="00191F0F" w:rsidRPr="00973299" w:rsidRDefault="00191F0F" w:rsidP="002B7AF9">
            <w:pPr>
              <w:rPr>
                <w:lang w:val="sr-Cyrl-CS"/>
              </w:rPr>
            </w:pPr>
            <w:r>
              <w:rPr>
                <w:lang w:val="sr-Cyrl-CS"/>
              </w:rPr>
              <w:t>96</w:t>
            </w:r>
          </w:p>
        </w:tc>
        <w:tc>
          <w:tcPr>
            <w:tcW w:w="5386" w:type="dxa"/>
          </w:tcPr>
          <w:p w:rsidR="00191F0F" w:rsidRDefault="00191F0F" w:rsidP="008134C6">
            <w:r w:rsidRPr="003F16A7">
              <w:t>Реализација система за активну контролу буке у цеви на отвореном хардверу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14.</w:t>
            </w:r>
          </w:p>
        </w:tc>
        <w:tc>
          <w:tcPr>
            <w:tcW w:w="1704" w:type="dxa"/>
          </w:tcPr>
          <w:p w:rsidR="00191F0F" w:rsidRPr="00191F0F" w:rsidRDefault="00191F0F" w:rsidP="00D837A3">
            <w:pPr>
              <w:rPr>
                <w:b/>
              </w:rPr>
            </w:pPr>
            <w:r w:rsidRPr="00191F0F">
              <w:rPr>
                <w:b/>
              </w:rPr>
              <w:t>Новак Станојевић</w:t>
            </w:r>
          </w:p>
        </w:tc>
        <w:tc>
          <w:tcPr>
            <w:tcW w:w="1559" w:type="dxa"/>
          </w:tcPr>
          <w:p w:rsidR="00191F0F" w:rsidRPr="00EE5C66" w:rsidRDefault="00191F0F" w:rsidP="003F34AF">
            <w:r w:rsidRPr="00EE5C66">
              <w:t>Никола Вуковић</w:t>
            </w:r>
          </w:p>
        </w:tc>
        <w:tc>
          <w:tcPr>
            <w:tcW w:w="1134" w:type="dxa"/>
          </w:tcPr>
          <w:p w:rsidR="00191F0F" w:rsidRPr="00973299" w:rsidRDefault="00191F0F" w:rsidP="000568EF">
            <w:pPr>
              <w:rPr>
                <w:lang w:val="sr-Cyrl-CS"/>
              </w:rPr>
            </w:pPr>
            <w:r>
              <w:rPr>
                <w:lang w:val="sr-Cyrl-CS"/>
              </w:rPr>
              <w:t>98</w:t>
            </w:r>
          </w:p>
        </w:tc>
        <w:tc>
          <w:tcPr>
            <w:tcW w:w="5386" w:type="dxa"/>
          </w:tcPr>
          <w:p w:rsidR="00191F0F" w:rsidRDefault="00191F0F" w:rsidP="008134C6">
            <w:r w:rsidRPr="000C2B80">
              <w:t>Моделовање електронске структуре и оптичких особина BaSnO3/BaO квантних јама</w:t>
            </w:r>
          </w:p>
        </w:tc>
      </w:tr>
      <w:tr w:rsidR="00191F0F" w:rsidTr="00191F0F">
        <w:tc>
          <w:tcPr>
            <w:tcW w:w="531" w:type="dxa"/>
          </w:tcPr>
          <w:p w:rsidR="00191F0F" w:rsidRDefault="00191F0F" w:rsidP="000568EF">
            <w:r>
              <w:t>15.</w:t>
            </w:r>
          </w:p>
        </w:tc>
        <w:tc>
          <w:tcPr>
            <w:tcW w:w="1704" w:type="dxa"/>
          </w:tcPr>
          <w:p w:rsidR="00191F0F" w:rsidRDefault="00191F0F" w:rsidP="00D837A3">
            <w:r w:rsidRPr="000F1565">
              <w:t>Стеван Матавуљ</w:t>
            </w:r>
          </w:p>
        </w:tc>
        <w:tc>
          <w:tcPr>
            <w:tcW w:w="1559" w:type="dxa"/>
          </w:tcPr>
          <w:p w:rsidR="00191F0F" w:rsidRDefault="00191F0F" w:rsidP="003F34AF">
            <w:r w:rsidRPr="00EE5C66">
              <w:t>Јована Гојановић</w:t>
            </w:r>
          </w:p>
        </w:tc>
        <w:tc>
          <w:tcPr>
            <w:tcW w:w="1134" w:type="dxa"/>
          </w:tcPr>
          <w:p w:rsidR="00191F0F" w:rsidRPr="00973299" w:rsidRDefault="00191F0F" w:rsidP="000568EF">
            <w:pPr>
              <w:rPr>
                <w:lang w:val="sr-Cyrl-CS"/>
              </w:rPr>
            </w:pPr>
            <w:r>
              <w:rPr>
                <w:lang w:val="sr-Cyrl-CS"/>
              </w:rPr>
              <w:t>94</w:t>
            </w:r>
          </w:p>
        </w:tc>
        <w:tc>
          <w:tcPr>
            <w:tcW w:w="5386" w:type="dxa"/>
          </w:tcPr>
          <w:p w:rsidR="00191F0F" w:rsidRDefault="00191F0F" w:rsidP="008134C6">
            <w:r w:rsidRPr="000C2B80">
              <w:t>Перовскит соларне ћелије</w:t>
            </w:r>
          </w:p>
        </w:tc>
      </w:tr>
    </w:tbl>
    <w:p w:rsidR="003C0C6F" w:rsidRPr="00E56FEF" w:rsidRDefault="003C0C6F" w:rsidP="00E56FEF">
      <w:pPr>
        <w:spacing w:before="120" w:line="240" w:lineRule="auto"/>
        <w:rPr>
          <w:lang w:val="sr-Cyrl-CS"/>
        </w:rPr>
      </w:pPr>
      <w:r>
        <w:rPr>
          <w:lang w:val="sr-Cyrl-CS"/>
        </w:rPr>
        <w:t>На основу ових резултата, проглашавамо да студенти под редним бројевима</w:t>
      </w:r>
      <w:r>
        <w:rPr>
          <w:lang w:val="sr-Latn-CS"/>
        </w:rPr>
        <w:t xml:space="preserve"> </w:t>
      </w:r>
      <w:r w:rsidR="004C39CE">
        <w:rPr>
          <w:lang w:val="sr-Cyrl-CS"/>
        </w:rPr>
        <w:t xml:space="preserve"> 2</w:t>
      </w:r>
      <w:r>
        <w:rPr>
          <w:lang w:val="sr-Cyrl-CS"/>
        </w:rPr>
        <w:t xml:space="preserve">, </w:t>
      </w:r>
      <w:r w:rsidR="004C39CE">
        <w:rPr>
          <w:lang w:val="sr-Cyrl-CS"/>
        </w:rPr>
        <w:t>3</w:t>
      </w:r>
      <w:r>
        <w:rPr>
          <w:lang w:val="sr-Cyrl-CS"/>
        </w:rPr>
        <w:t xml:space="preserve">, </w:t>
      </w:r>
      <w:r w:rsidR="004C39CE">
        <w:rPr>
          <w:lang w:val="sr-Cyrl-CS"/>
        </w:rPr>
        <w:t>10</w:t>
      </w:r>
      <w:r>
        <w:rPr>
          <w:lang w:val="sr-Cyrl-CS"/>
        </w:rPr>
        <w:t xml:space="preserve"> и </w:t>
      </w:r>
      <w:r w:rsidR="004C39CE">
        <w:rPr>
          <w:lang w:val="sr-Cyrl-CS"/>
        </w:rPr>
        <w:t>14</w:t>
      </w:r>
      <w:r>
        <w:rPr>
          <w:lang w:val="sr-Cyrl-CS"/>
        </w:rPr>
        <w:t xml:space="preserve"> равноправно деле награду за најбољи дипломски рад.</w:t>
      </w:r>
      <w:r w:rsidR="00E56FEF">
        <w:rPr>
          <w:lang w:val="sr-Cyrl-CS"/>
        </w:rPr>
        <w:t xml:space="preserve"> Награда коју добија </w:t>
      </w:r>
      <w:r w:rsidR="002B7AF9">
        <w:rPr>
          <w:lang w:val="sr-Cyrl-CS"/>
        </w:rPr>
        <w:t>Матија Додовић</w:t>
      </w:r>
      <w:r w:rsidR="00E56FEF">
        <w:rPr>
          <w:lang w:val="sr-Cyrl-CS"/>
        </w:rPr>
        <w:t xml:space="preserve"> носиће име </w:t>
      </w:r>
      <w:r w:rsidR="00E56FEF">
        <w:t>"</w:t>
      </w:r>
      <w:r w:rsidR="00E56FEF">
        <w:rPr>
          <w:lang w:val="sr-Cyrl-CS"/>
        </w:rPr>
        <w:t>Ласло Краус</w:t>
      </w:r>
      <w:r w:rsidR="00E56FEF">
        <w:t>"</w:t>
      </w:r>
      <w:r w:rsidR="00E56FEF">
        <w:rPr>
          <w:lang w:val="sr-Cyrl-CS"/>
        </w:rPr>
        <w:t>.</w:t>
      </w:r>
    </w:p>
    <w:p w:rsidR="00B77530" w:rsidRDefault="00B77530" w:rsidP="00B77530">
      <w:pPr>
        <w:spacing w:before="120"/>
        <w:rPr>
          <w:lang w:val="sr-Cyrl-CS"/>
        </w:rPr>
      </w:pPr>
      <w:r>
        <w:rPr>
          <w:lang w:val="sr-Cyrl-CS"/>
        </w:rPr>
        <w:t xml:space="preserve">У Београду,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Комисије</w:t>
      </w:r>
    </w:p>
    <w:p w:rsidR="003E4F49" w:rsidRDefault="002B7AF9" w:rsidP="00B77530">
      <w:pPr>
        <w:spacing w:before="120"/>
        <w:rPr>
          <w:lang w:val="sr-Latn-CS"/>
        </w:rPr>
      </w:pPr>
      <w:r>
        <w:rPr>
          <w:lang w:val="sr-Latn-CS"/>
        </w:rPr>
        <w:t>31</w:t>
      </w:r>
      <w:r w:rsidR="00E56FEF">
        <w:rPr>
          <w:lang w:val="sr-Cyrl-CS"/>
        </w:rPr>
        <w:t>.01</w:t>
      </w:r>
      <w:r w:rsidR="003C0C6F">
        <w:rPr>
          <w:lang w:val="sr-Cyrl-CS"/>
        </w:rPr>
        <w:t>.20</w:t>
      </w:r>
      <w:r w:rsidR="003C0C6F">
        <w:rPr>
          <w:lang w:val="sr-Latn-CS"/>
        </w:rPr>
        <w:t>2</w:t>
      </w:r>
      <w:r>
        <w:rPr>
          <w:lang w:val="sr-Latn-CS"/>
        </w:rPr>
        <w:t>3</w:t>
      </w:r>
      <w:r w:rsidR="00B77530">
        <w:rPr>
          <w:lang w:val="sr-Cyrl-CS"/>
        </w:rPr>
        <w:t>.</w:t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E56FEF">
        <w:rPr>
          <w:lang w:val="sr-Cyrl-CS"/>
        </w:rPr>
        <w:t xml:space="preserve">        </w:t>
      </w:r>
      <w:r w:rsidR="00B77530">
        <w:rPr>
          <w:lang w:val="sr-Cyrl-CS"/>
        </w:rPr>
        <w:t>Др Жељко Ђуровић, ред. проф.</w:t>
      </w:r>
    </w:p>
    <w:sectPr w:rsidR="003E4F49" w:rsidSect="00E56F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B1" w:rsidRDefault="00F67AB1" w:rsidP="009256FD">
      <w:pPr>
        <w:spacing w:after="0" w:line="240" w:lineRule="auto"/>
      </w:pPr>
      <w:r>
        <w:separator/>
      </w:r>
    </w:p>
  </w:endnote>
  <w:endnote w:type="continuationSeparator" w:id="0">
    <w:p w:rsidR="00F67AB1" w:rsidRDefault="00F67AB1" w:rsidP="0092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B1" w:rsidRDefault="00F67AB1" w:rsidP="009256FD">
      <w:pPr>
        <w:spacing w:after="0" w:line="240" w:lineRule="auto"/>
      </w:pPr>
      <w:r>
        <w:separator/>
      </w:r>
    </w:p>
  </w:footnote>
  <w:footnote w:type="continuationSeparator" w:id="0">
    <w:p w:rsidR="00F67AB1" w:rsidRDefault="00F67AB1" w:rsidP="00925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30"/>
    <w:rsid w:val="00043FA8"/>
    <w:rsid w:val="000A4D44"/>
    <w:rsid w:val="00191F0F"/>
    <w:rsid w:val="002B7AF9"/>
    <w:rsid w:val="003C0C6F"/>
    <w:rsid w:val="003E4F49"/>
    <w:rsid w:val="004C39CE"/>
    <w:rsid w:val="00510A11"/>
    <w:rsid w:val="00570EA7"/>
    <w:rsid w:val="005841B1"/>
    <w:rsid w:val="00616F95"/>
    <w:rsid w:val="007C6CB4"/>
    <w:rsid w:val="00884029"/>
    <w:rsid w:val="008C3B4A"/>
    <w:rsid w:val="008E69E3"/>
    <w:rsid w:val="009256FD"/>
    <w:rsid w:val="00A522D2"/>
    <w:rsid w:val="00B557DE"/>
    <w:rsid w:val="00B77530"/>
    <w:rsid w:val="00E56FEF"/>
    <w:rsid w:val="00F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77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530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F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6FD"/>
  </w:style>
  <w:style w:type="paragraph" w:styleId="Footer">
    <w:name w:val="footer"/>
    <w:basedOn w:val="Normal"/>
    <w:link w:val="FooterChar"/>
    <w:uiPriority w:val="99"/>
    <w:unhideWhenUsed/>
    <w:rsid w:val="0092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77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530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F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6FD"/>
  </w:style>
  <w:style w:type="paragraph" w:styleId="Footer">
    <w:name w:val="footer"/>
    <w:basedOn w:val="Normal"/>
    <w:link w:val="FooterChar"/>
    <w:uiPriority w:val="99"/>
    <w:unhideWhenUsed/>
    <w:rsid w:val="0092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 Protic</dc:creator>
  <cp:lastModifiedBy>Jeca Protic</cp:lastModifiedBy>
  <cp:revision>6</cp:revision>
  <dcterms:created xsi:type="dcterms:W3CDTF">2022-01-18T09:38:00Z</dcterms:created>
  <dcterms:modified xsi:type="dcterms:W3CDTF">2023-01-31T03:19:00Z</dcterms:modified>
</cp:coreProperties>
</file>