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C5CC" w14:textId="13DC251E" w:rsidR="00375E0F" w:rsidRDefault="00C00386" w:rsidP="00375E0F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5D4C65EF" wp14:editId="0FC857C7">
            <wp:extent cx="5760720" cy="57454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3B7D1" w14:textId="77777777" w:rsidR="00216D6D" w:rsidRDefault="00375E0F" w:rsidP="00375E0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</w:p>
    <w:p w14:paraId="4A1EA8C7" w14:textId="44927DDF" w:rsidR="00375E0F" w:rsidRDefault="00375E0F" w:rsidP="00375E0F">
      <w:pPr>
        <w:rPr>
          <w:b/>
          <w:bCs/>
          <w:color w:val="000000" w:themeColor="text1"/>
          <w:szCs w:val="20"/>
        </w:rPr>
      </w:pPr>
      <w:r>
        <w:rPr>
          <w:b/>
          <w:bCs/>
          <w:color w:val="0070C0"/>
          <w:szCs w:val="20"/>
        </w:rPr>
        <w:t>We are:</w:t>
      </w:r>
      <w:r w:rsidR="00654808">
        <w:rPr>
          <w:b/>
          <w:bCs/>
          <w:color w:val="0070C0"/>
          <w:szCs w:val="20"/>
        </w:rPr>
        <w:t xml:space="preserve"> </w:t>
      </w:r>
    </w:p>
    <w:p w14:paraId="66FEEAF3" w14:textId="77777777" w:rsidR="00974C91" w:rsidRPr="002431A6" w:rsidRDefault="00974C91" w:rsidP="00974C91">
      <w:pPr>
        <w:jc w:val="both"/>
        <w:rPr>
          <w:bCs/>
          <w:szCs w:val="20"/>
        </w:rPr>
      </w:pPr>
      <w:r w:rsidRPr="002431A6">
        <w:rPr>
          <w:bCs/>
          <w:szCs w:val="20"/>
        </w:rPr>
        <w:t>Ibis Instruments</w:t>
      </w:r>
      <w:r>
        <w:rPr>
          <w:bCs/>
          <w:szCs w:val="20"/>
        </w:rPr>
        <w:t xml:space="preserve">, </w:t>
      </w:r>
      <w:r w:rsidRPr="002431A6">
        <w:rPr>
          <w:bCs/>
          <w:szCs w:val="20"/>
        </w:rPr>
        <w:t>a</w:t>
      </w:r>
      <w:r>
        <w:rPr>
          <w:bCs/>
          <w:szCs w:val="20"/>
        </w:rPr>
        <w:t>n ICT</w:t>
      </w:r>
      <w:r w:rsidRPr="002431A6">
        <w:rPr>
          <w:bCs/>
          <w:szCs w:val="20"/>
        </w:rPr>
        <w:t xml:space="preserve"> company that operates within the Ibis Group in the field of Test and Measurement equipment, offering </w:t>
      </w:r>
      <w:r>
        <w:rPr>
          <w:bCs/>
          <w:szCs w:val="20"/>
        </w:rPr>
        <w:t>IP-Wireline and RF-</w:t>
      </w:r>
      <w:r w:rsidRPr="002431A6">
        <w:rPr>
          <w:bCs/>
          <w:szCs w:val="20"/>
        </w:rPr>
        <w:t xml:space="preserve">Wireless </w:t>
      </w:r>
      <w:r>
        <w:rPr>
          <w:bCs/>
          <w:szCs w:val="20"/>
        </w:rPr>
        <w:t xml:space="preserve">communication testing and quality of service monitoring </w:t>
      </w:r>
      <w:r w:rsidRPr="002431A6">
        <w:rPr>
          <w:bCs/>
          <w:szCs w:val="20"/>
        </w:rPr>
        <w:t>solutions.</w:t>
      </w:r>
    </w:p>
    <w:p w14:paraId="5C8857A6" w14:textId="77777777" w:rsidR="00974C91" w:rsidRPr="002431A6" w:rsidRDefault="00974C91" w:rsidP="00974C91">
      <w:pPr>
        <w:jc w:val="both"/>
        <w:rPr>
          <w:bCs/>
          <w:szCs w:val="20"/>
        </w:rPr>
      </w:pPr>
    </w:p>
    <w:p w14:paraId="7597604E" w14:textId="5867BAB6" w:rsidR="00974C91" w:rsidRPr="002431A6" w:rsidRDefault="00974C91" w:rsidP="00974C91">
      <w:pPr>
        <w:jc w:val="both"/>
        <w:rPr>
          <w:bCs/>
          <w:szCs w:val="20"/>
        </w:rPr>
      </w:pPr>
      <w:r w:rsidRPr="002431A6">
        <w:rPr>
          <w:bCs/>
          <w:szCs w:val="20"/>
        </w:rPr>
        <w:t>With headquarters in Belgrade</w:t>
      </w:r>
      <w:r>
        <w:rPr>
          <w:bCs/>
          <w:szCs w:val="20"/>
        </w:rPr>
        <w:t xml:space="preserve"> and </w:t>
      </w:r>
      <w:r w:rsidR="00914632">
        <w:rPr>
          <w:bCs/>
          <w:szCs w:val="20"/>
        </w:rPr>
        <w:t>offices</w:t>
      </w:r>
      <w:r>
        <w:rPr>
          <w:bCs/>
          <w:szCs w:val="20"/>
        </w:rPr>
        <w:t xml:space="preserve"> in Ljubljana, Skopje and Banja Luka</w:t>
      </w:r>
      <w:r w:rsidRPr="002431A6">
        <w:rPr>
          <w:bCs/>
          <w:szCs w:val="20"/>
        </w:rPr>
        <w:t xml:space="preserve">, Ibis Instruments covers </w:t>
      </w:r>
      <w:r>
        <w:rPr>
          <w:bCs/>
          <w:szCs w:val="20"/>
        </w:rPr>
        <w:t>market of 10 countries in SEE cooperating with 30+ national telecommunication service providers. During</w:t>
      </w:r>
      <w:r w:rsidRPr="002431A6">
        <w:rPr>
          <w:bCs/>
          <w:szCs w:val="20"/>
        </w:rPr>
        <w:t xml:space="preserve"> 25 years of con</w:t>
      </w:r>
      <w:r>
        <w:rPr>
          <w:bCs/>
          <w:szCs w:val="20"/>
        </w:rPr>
        <w:t xml:space="preserve">tinuous </w:t>
      </w:r>
      <w:r w:rsidRPr="002431A6">
        <w:rPr>
          <w:bCs/>
          <w:szCs w:val="20"/>
        </w:rPr>
        <w:t>development</w:t>
      </w:r>
      <w:r>
        <w:rPr>
          <w:bCs/>
          <w:szCs w:val="20"/>
        </w:rPr>
        <w:t xml:space="preserve"> with our partners, </w:t>
      </w:r>
      <w:r w:rsidRPr="002431A6">
        <w:rPr>
          <w:bCs/>
          <w:szCs w:val="20"/>
        </w:rPr>
        <w:t>leading</w:t>
      </w:r>
      <w:r>
        <w:rPr>
          <w:bCs/>
          <w:szCs w:val="20"/>
        </w:rPr>
        <w:t xml:space="preserve"> worldwide T&amp;M corporations </w:t>
      </w:r>
      <w:r w:rsidRPr="002431A6">
        <w:rPr>
          <w:bCs/>
          <w:szCs w:val="20"/>
        </w:rPr>
        <w:t>such a</w:t>
      </w:r>
      <w:r>
        <w:rPr>
          <w:bCs/>
          <w:szCs w:val="20"/>
        </w:rPr>
        <w:t>re</w:t>
      </w:r>
      <w:r w:rsidRPr="002431A6">
        <w:rPr>
          <w:bCs/>
          <w:szCs w:val="20"/>
        </w:rPr>
        <w:t xml:space="preserve"> </w:t>
      </w:r>
      <w:r>
        <w:rPr>
          <w:bCs/>
          <w:szCs w:val="20"/>
        </w:rPr>
        <w:t xml:space="preserve">Keysight Technologies, </w:t>
      </w:r>
      <w:r w:rsidRPr="002431A6">
        <w:rPr>
          <w:bCs/>
          <w:szCs w:val="20"/>
        </w:rPr>
        <w:t>Viavi</w:t>
      </w:r>
      <w:r>
        <w:rPr>
          <w:bCs/>
          <w:szCs w:val="20"/>
        </w:rPr>
        <w:t xml:space="preserve"> Solutions</w:t>
      </w:r>
      <w:r w:rsidRPr="002431A6">
        <w:rPr>
          <w:bCs/>
          <w:szCs w:val="20"/>
        </w:rPr>
        <w:t xml:space="preserve">, Fujikura, </w:t>
      </w:r>
      <w:r>
        <w:rPr>
          <w:bCs/>
          <w:szCs w:val="20"/>
        </w:rPr>
        <w:t xml:space="preserve">Microchip, </w:t>
      </w:r>
      <w:r w:rsidRPr="002431A6">
        <w:rPr>
          <w:bCs/>
          <w:szCs w:val="20"/>
        </w:rPr>
        <w:t xml:space="preserve">ATDI, </w:t>
      </w:r>
      <w:proofErr w:type="spellStart"/>
      <w:r>
        <w:rPr>
          <w:bCs/>
          <w:szCs w:val="20"/>
        </w:rPr>
        <w:t>TCi</w:t>
      </w:r>
      <w:proofErr w:type="spellEnd"/>
      <w:r>
        <w:rPr>
          <w:bCs/>
          <w:szCs w:val="20"/>
        </w:rPr>
        <w:t xml:space="preserve">, </w:t>
      </w:r>
      <w:proofErr w:type="spellStart"/>
      <w:r w:rsidRPr="002431A6">
        <w:rPr>
          <w:bCs/>
          <w:szCs w:val="20"/>
        </w:rPr>
        <w:t>Teoco</w:t>
      </w:r>
      <w:proofErr w:type="spellEnd"/>
      <w:r w:rsidRPr="002431A6">
        <w:rPr>
          <w:bCs/>
          <w:szCs w:val="20"/>
        </w:rPr>
        <w:t xml:space="preserve">, </w:t>
      </w:r>
      <w:proofErr w:type="spellStart"/>
      <w:r w:rsidRPr="002431A6">
        <w:rPr>
          <w:bCs/>
          <w:szCs w:val="20"/>
        </w:rPr>
        <w:t>Nard</w:t>
      </w:r>
      <w:r w:rsidR="009C50F5">
        <w:rPr>
          <w:bCs/>
          <w:szCs w:val="20"/>
        </w:rPr>
        <w:t>a</w:t>
      </w:r>
      <w:proofErr w:type="spellEnd"/>
      <w:r w:rsidR="00914632">
        <w:rPr>
          <w:bCs/>
          <w:szCs w:val="20"/>
        </w:rPr>
        <w:t xml:space="preserve">, </w:t>
      </w:r>
      <w:r>
        <w:rPr>
          <w:bCs/>
          <w:szCs w:val="20"/>
        </w:rPr>
        <w:t xml:space="preserve">we </w:t>
      </w:r>
      <w:r w:rsidR="00914632">
        <w:rPr>
          <w:bCs/>
          <w:szCs w:val="20"/>
        </w:rPr>
        <w:t xml:space="preserve">have </w:t>
      </w:r>
      <w:r>
        <w:rPr>
          <w:bCs/>
          <w:szCs w:val="20"/>
        </w:rPr>
        <w:t xml:space="preserve">built </w:t>
      </w:r>
      <w:r w:rsidR="00914632">
        <w:rPr>
          <w:bCs/>
          <w:szCs w:val="20"/>
        </w:rPr>
        <w:t>expertise</w:t>
      </w:r>
      <w:r>
        <w:rPr>
          <w:bCs/>
          <w:szCs w:val="20"/>
        </w:rPr>
        <w:t xml:space="preserve"> in various technology domains providing consulting, distribution, </w:t>
      </w:r>
      <w:r w:rsidR="00914632">
        <w:rPr>
          <w:bCs/>
          <w:szCs w:val="20"/>
        </w:rPr>
        <w:t>implementation,</w:t>
      </w:r>
      <w:r>
        <w:rPr>
          <w:bCs/>
          <w:szCs w:val="20"/>
        </w:rPr>
        <w:t xml:space="preserve"> and technical support services to </w:t>
      </w:r>
      <w:r w:rsidRPr="002431A6">
        <w:rPr>
          <w:bCs/>
          <w:szCs w:val="20"/>
        </w:rPr>
        <w:t>more than 500 satisfied c</w:t>
      </w:r>
      <w:r>
        <w:rPr>
          <w:bCs/>
          <w:szCs w:val="20"/>
        </w:rPr>
        <w:t>ustomers</w:t>
      </w:r>
      <w:r w:rsidRPr="002431A6">
        <w:rPr>
          <w:bCs/>
          <w:szCs w:val="20"/>
        </w:rPr>
        <w:t>.</w:t>
      </w:r>
    </w:p>
    <w:p w14:paraId="18ABF9F4" w14:textId="7F88AFBC" w:rsidR="00532A73" w:rsidRDefault="00532A73" w:rsidP="00375E0F">
      <w:pPr>
        <w:jc w:val="both"/>
        <w:rPr>
          <w:b/>
          <w:bCs/>
          <w:color w:val="0070C0"/>
          <w:szCs w:val="20"/>
        </w:rPr>
      </w:pPr>
    </w:p>
    <w:p w14:paraId="39CAB635" w14:textId="30BCF349" w:rsidR="00C00386" w:rsidRDefault="00C00386" w:rsidP="00375E0F">
      <w:pPr>
        <w:jc w:val="both"/>
        <w:rPr>
          <w:b/>
          <w:bCs/>
          <w:color w:val="0070C0"/>
          <w:szCs w:val="20"/>
        </w:rPr>
      </w:pPr>
    </w:p>
    <w:p w14:paraId="5BCDFDCD" w14:textId="088E89DA" w:rsidR="00C00386" w:rsidRDefault="00C00386" w:rsidP="00375E0F">
      <w:pPr>
        <w:jc w:val="both"/>
        <w:rPr>
          <w:b/>
          <w:bCs/>
          <w:color w:val="0070C0"/>
          <w:szCs w:val="20"/>
        </w:rPr>
      </w:pPr>
    </w:p>
    <w:p w14:paraId="5F4B24A5" w14:textId="60C9AD79" w:rsidR="00C00386" w:rsidRDefault="00C00386" w:rsidP="00375E0F">
      <w:pPr>
        <w:jc w:val="both"/>
        <w:rPr>
          <w:b/>
          <w:bCs/>
          <w:color w:val="0070C0"/>
          <w:szCs w:val="20"/>
        </w:rPr>
      </w:pPr>
    </w:p>
    <w:p w14:paraId="3410EB80" w14:textId="08276099" w:rsidR="00C00386" w:rsidRDefault="00C00386" w:rsidP="00375E0F">
      <w:pPr>
        <w:jc w:val="both"/>
        <w:rPr>
          <w:b/>
          <w:bCs/>
          <w:color w:val="0070C0"/>
          <w:szCs w:val="20"/>
        </w:rPr>
      </w:pPr>
    </w:p>
    <w:p w14:paraId="69B191EA" w14:textId="5C37B105" w:rsidR="00C00386" w:rsidRDefault="00C00386" w:rsidP="00375E0F">
      <w:pPr>
        <w:jc w:val="both"/>
        <w:rPr>
          <w:b/>
          <w:bCs/>
          <w:color w:val="0070C0"/>
          <w:szCs w:val="20"/>
        </w:rPr>
      </w:pPr>
    </w:p>
    <w:p w14:paraId="5F8F060C" w14:textId="77777777" w:rsidR="00C00386" w:rsidRDefault="00C00386" w:rsidP="00375E0F">
      <w:pPr>
        <w:jc w:val="both"/>
        <w:rPr>
          <w:b/>
          <w:bCs/>
          <w:color w:val="0070C0"/>
          <w:szCs w:val="20"/>
        </w:rPr>
      </w:pPr>
    </w:p>
    <w:p w14:paraId="562757E4" w14:textId="77777777" w:rsidR="00BE54BC" w:rsidRDefault="00375E0F" w:rsidP="00BE54BC">
      <w:pPr>
        <w:jc w:val="both"/>
        <w:rPr>
          <w:b/>
          <w:bCs/>
          <w:color w:val="000000" w:themeColor="text1"/>
          <w:szCs w:val="20"/>
        </w:rPr>
      </w:pPr>
      <w:r w:rsidRPr="00375E0F">
        <w:rPr>
          <w:b/>
          <w:bCs/>
          <w:color w:val="0070C0"/>
          <w:szCs w:val="20"/>
        </w:rPr>
        <w:t>The scope of your job is:</w:t>
      </w:r>
    </w:p>
    <w:p w14:paraId="75A69034" w14:textId="18AE5D1E" w:rsidR="00CF6265" w:rsidRPr="00CF6265" w:rsidRDefault="00382B90" w:rsidP="00CF6265">
      <w:pPr>
        <w:pStyle w:val="ListParagraph"/>
        <w:numPr>
          <w:ilvl w:val="0"/>
          <w:numId w:val="27"/>
        </w:numPr>
        <w:rPr>
          <w:b/>
          <w:bCs/>
          <w:color w:val="000000" w:themeColor="text1"/>
          <w:szCs w:val="20"/>
        </w:rPr>
      </w:pPr>
      <w:r w:rsidRPr="0028459A">
        <w:rPr>
          <w:rFonts w:asciiTheme="majorHAnsi" w:eastAsia="Times New Roman" w:hAnsiTheme="majorHAnsi" w:cstheme="majorHAnsi"/>
          <w:color w:val="444444"/>
        </w:rPr>
        <w:t>Dealing</w:t>
      </w:r>
      <w:r w:rsidR="00FD4228" w:rsidRPr="0028459A">
        <w:rPr>
          <w:rFonts w:asciiTheme="majorHAnsi" w:eastAsia="Times New Roman" w:hAnsiTheme="majorHAnsi" w:cstheme="majorHAnsi"/>
          <w:color w:val="444444"/>
        </w:rPr>
        <w:t xml:space="preserve"> with </w:t>
      </w:r>
      <w:r w:rsidR="000E623B">
        <w:rPr>
          <w:rFonts w:asciiTheme="majorHAnsi" w:eastAsia="Times New Roman" w:hAnsiTheme="majorHAnsi" w:cstheme="majorHAnsi"/>
          <w:color w:val="444444"/>
        </w:rPr>
        <w:t>RF-</w:t>
      </w:r>
      <w:r w:rsidR="00BB35D5" w:rsidRPr="0028459A">
        <w:rPr>
          <w:rFonts w:asciiTheme="majorHAnsi" w:eastAsia="Times New Roman" w:hAnsiTheme="majorHAnsi" w:cstheme="majorHAnsi"/>
          <w:color w:val="444444"/>
        </w:rPr>
        <w:t xml:space="preserve">wireless technologies: 5G, IoT, LTE, VoLTE, 3G, </w:t>
      </w:r>
      <w:proofErr w:type="spellStart"/>
      <w:r w:rsidR="00BB35D5" w:rsidRPr="0028459A">
        <w:rPr>
          <w:rFonts w:asciiTheme="majorHAnsi" w:eastAsia="Times New Roman" w:hAnsiTheme="majorHAnsi" w:cstheme="majorHAnsi"/>
          <w:color w:val="444444"/>
        </w:rPr>
        <w:t>WiFi</w:t>
      </w:r>
      <w:proofErr w:type="spellEnd"/>
      <w:r w:rsidR="00BB35D5" w:rsidRPr="0028459A">
        <w:rPr>
          <w:rFonts w:asciiTheme="majorHAnsi" w:eastAsia="Times New Roman" w:hAnsiTheme="majorHAnsi" w:cstheme="majorHAnsi"/>
          <w:color w:val="444444"/>
        </w:rPr>
        <w:t>, RF, Microwave, TETRA</w:t>
      </w:r>
    </w:p>
    <w:p w14:paraId="6EE2AA95" w14:textId="77777777" w:rsidR="000E623B" w:rsidRPr="000E623B" w:rsidRDefault="00CF6265" w:rsidP="000E623B">
      <w:pPr>
        <w:pStyle w:val="ListParagraph"/>
        <w:numPr>
          <w:ilvl w:val="0"/>
          <w:numId w:val="27"/>
        </w:numPr>
        <w:rPr>
          <w:b/>
          <w:bCs/>
          <w:color w:val="000000" w:themeColor="text1"/>
          <w:szCs w:val="20"/>
        </w:rPr>
      </w:pPr>
      <w:r w:rsidRPr="00CF6265">
        <w:rPr>
          <w:rFonts w:asciiTheme="majorHAnsi" w:eastAsia="Times New Roman" w:hAnsiTheme="majorHAnsi" w:cstheme="majorHAnsi"/>
          <w:color w:val="444444"/>
        </w:rPr>
        <w:t>Working on various projects with main Telecommunication companies</w:t>
      </w:r>
      <w:r w:rsidR="000E623B">
        <w:rPr>
          <w:rFonts w:asciiTheme="majorHAnsi" w:eastAsia="Times New Roman" w:hAnsiTheme="majorHAnsi" w:cstheme="majorHAnsi"/>
          <w:color w:val="444444"/>
        </w:rPr>
        <w:t xml:space="preserve"> </w:t>
      </w:r>
    </w:p>
    <w:p w14:paraId="6B744756" w14:textId="516BCE12" w:rsidR="000E623B" w:rsidRPr="00BE54BC" w:rsidRDefault="000E623B" w:rsidP="000E623B">
      <w:pPr>
        <w:pStyle w:val="ListParagraph"/>
        <w:numPr>
          <w:ilvl w:val="0"/>
          <w:numId w:val="27"/>
        </w:numPr>
        <w:rPr>
          <w:b/>
          <w:bCs/>
          <w:color w:val="000000" w:themeColor="text1"/>
          <w:szCs w:val="20"/>
        </w:rPr>
      </w:pPr>
      <w:r>
        <w:rPr>
          <w:rFonts w:asciiTheme="majorHAnsi" w:eastAsia="Times New Roman" w:hAnsiTheme="majorHAnsi" w:cstheme="majorHAnsi"/>
          <w:color w:val="444444"/>
        </w:rPr>
        <w:t>P</w:t>
      </w:r>
      <w:r w:rsidRPr="0028459A">
        <w:rPr>
          <w:rFonts w:asciiTheme="majorHAnsi" w:eastAsia="Times New Roman" w:hAnsiTheme="majorHAnsi" w:cstheme="majorHAnsi"/>
          <w:color w:val="444444"/>
        </w:rPr>
        <w:t>articipating</w:t>
      </w:r>
      <w:r w:rsidRPr="00BE54BC">
        <w:rPr>
          <w:rFonts w:asciiTheme="majorHAnsi" w:eastAsia="Times New Roman" w:hAnsiTheme="majorHAnsi" w:cstheme="majorHAnsi"/>
          <w:color w:val="444444"/>
        </w:rPr>
        <w:t xml:space="preserve"> in planning, engineering, supporting</w:t>
      </w:r>
      <w:r>
        <w:rPr>
          <w:rFonts w:asciiTheme="majorHAnsi" w:eastAsia="Times New Roman" w:hAnsiTheme="majorHAnsi" w:cstheme="majorHAnsi"/>
          <w:color w:val="444444"/>
        </w:rPr>
        <w:t xml:space="preserve"> &amp; implementation </w:t>
      </w:r>
      <w:r w:rsidRPr="00BE54BC">
        <w:rPr>
          <w:rFonts w:asciiTheme="majorHAnsi" w:eastAsia="Times New Roman" w:hAnsiTheme="majorHAnsi" w:cstheme="majorHAnsi"/>
          <w:color w:val="444444"/>
        </w:rPr>
        <w:t>activities</w:t>
      </w:r>
    </w:p>
    <w:p w14:paraId="519D671D" w14:textId="77777777" w:rsidR="00CF6265" w:rsidRPr="00CF6265" w:rsidRDefault="00CF6265" w:rsidP="00CF6265">
      <w:pPr>
        <w:pStyle w:val="ListParagraph"/>
        <w:numPr>
          <w:ilvl w:val="0"/>
          <w:numId w:val="27"/>
        </w:numPr>
        <w:rPr>
          <w:rFonts w:asciiTheme="majorHAnsi" w:eastAsia="Times New Roman" w:hAnsiTheme="majorHAnsi" w:cstheme="majorHAnsi"/>
          <w:color w:val="444444"/>
        </w:rPr>
      </w:pPr>
      <w:r w:rsidRPr="00CF6265">
        <w:rPr>
          <w:rFonts w:asciiTheme="majorHAnsi" w:eastAsia="Times New Roman" w:hAnsiTheme="majorHAnsi" w:cstheme="majorHAnsi"/>
          <w:color w:val="444444"/>
        </w:rPr>
        <w:t>Cooperating with major T&amp;M Telco vendors</w:t>
      </w:r>
    </w:p>
    <w:p w14:paraId="3081030C" w14:textId="77777777" w:rsidR="00BE54BC" w:rsidRPr="00BE54BC" w:rsidRDefault="00BE54BC" w:rsidP="00BE54BC">
      <w:pPr>
        <w:pStyle w:val="ListParagraph"/>
        <w:jc w:val="both"/>
        <w:rPr>
          <w:b/>
          <w:bCs/>
          <w:color w:val="000000" w:themeColor="text1"/>
          <w:szCs w:val="20"/>
        </w:rPr>
      </w:pPr>
    </w:p>
    <w:p w14:paraId="2EE85106" w14:textId="77777777" w:rsidR="00375E0F" w:rsidRPr="00375E0F" w:rsidRDefault="00375E0F" w:rsidP="00375E0F">
      <w:pPr>
        <w:jc w:val="both"/>
        <w:rPr>
          <w:b/>
          <w:bCs/>
          <w:color w:val="0070C0"/>
          <w:szCs w:val="20"/>
        </w:rPr>
      </w:pPr>
      <w:r w:rsidRPr="00375E0F">
        <w:rPr>
          <w:b/>
          <w:bCs/>
          <w:color w:val="0070C0"/>
          <w:szCs w:val="20"/>
        </w:rPr>
        <w:t>Your qualifications are:</w:t>
      </w:r>
    </w:p>
    <w:p w14:paraId="424DCDAC" w14:textId="42FD7EC0" w:rsidR="00375E0F" w:rsidRPr="00566277" w:rsidRDefault="00375E0F" w:rsidP="00375E0F">
      <w:pPr>
        <w:pStyle w:val="ListParagraph"/>
        <w:numPr>
          <w:ilvl w:val="0"/>
          <w:numId w:val="22"/>
        </w:numPr>
        <w:contextualSpacing w:val="0"/>
        <w:jc w:val="both"/>
        <w:rPr>
          <w:bCs/>
          <w:szCs w:val="20"/>
        </w:rPr>
      </w:pPr>
      <w:r w:rsidRPr="00566277">
        <w:rPr>
          <w:bCs/>
          <w:szCs w:val="20"/>
        </w:rPr>
        <w:t xml:space="preserve">B.S. in </w:t>
      </w:r>
      <w:r w:rsidR="000E623B">
        <w:rPr>
          <w:bCs/>
          <w:szCs w:val="20"/>
        </w:rPr>
        <w:t>E</w:t>
      </w:r>
      <w:r w:rsidR="000E623B" w:rsidRPr="00180C69">
        <w:rPr>
          <w:bCs/>
          <w:szCs w:val="20"/>
        </w:rPr>
        <w:t>lectrical engineering</w:t>
      </w:r>
    </w:p>
    <w:p w14:paraId="262279F8" w14:textId="77777777" w:rsidR="000E623B" w:rsidRDefault="000E623B" w:rsidP="000E623B">
      <w:pPr>
        <w:pStyle w:val="ListParagraph"/>
        <w:numPr>
          <w:ilvl w:val="0"/>
          <w:numId w:val="22"/>
        </w:numPr>
        <w:contextualSpacing w:val="0"/>
        <w:jc w:val="both"/>
        <w:rPr>
          <w:bCs/>
          <w:szCs w:val="20"/>
        </w:rPr>
      </w:pPr>
      <w:r w:rsidRPr="00180C69">
        <w:rPr>
          <w:bCs/>
          <w:szCs w:val="20"/>
        </w:rPr>
        <w:t>Experience</w:t>
      </w:r>
      <w:r>
        <w:rPr>
          <w:bCs/>
          <w:szCs w:val="20"/>
        </w:rPr>
        <w:t xml:space="preserve"> is preferable, but not mandatory</w:t>
      </w:r>
      <w:r w:rsidRPr="00180C69">
        <w:rPr>
          <w:bCs/>
          <w:szCs w:val="20"/>
        </w:rPr>
        <w:t xml:space="preserve"> </w:t>
      </w:r>
    </w:p>
    <w:p w14:paraId="5B7E1252" w14:textId="7ED3F71E" w:rsidR="00375E0F" w:rsidRDefault="00375E0F" w:rsidP="00375E0F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444444"/>
        </w:rPr>
      </w:pPr>
      <w:r w:rsidRPr="00BB35D5">
        <w:rPr>
          <w:rFonts w:asciiTheme="majorHAnsi" w:eastAsia="Times New Roman" w:hAnsiTheme="majorHAnsi" w:cstheme="majorHAnsi"/>
          <w:color w:val="444444"/>
        </w:rPr>
        <w:t>Fluen</w:t>
      </w:r>
      <w:r w:rsidR="000E623B">
        <w:rPr>
          <w:rFonts w:asciiTheme="majorHAnsi" w:eastAsia="Times New Roman" w:hAnsiTheme="majorHAnsi" w:cstheme="majorHAnsi"/>
          <w:color w:val="444444"/>
        </w:rPr>
        <w:t>t</w:t>
      </w:r>
      <w:r w:rsidRPr="00BB35D5">
        <w:rPr>
          <w:rFonts w:asciiTheme="majorHAnsi" w:eastAsia="Times New Roman" w:hAnsiTheme="majorHAnsi" w:cstheme="majorHAnsi"/>
          <w:color w:val="444444"/>
        </w:rPr>
        <w:t xml:space="preserve"> in English</w:t>
      </w:r>
    </w:p>
    <w:p w14:paraId="4DCA0BC2" w14:textId="048606BC" w:rsidR="00375E0F" w:rsidRPr="00375E0F" w:rsidRDefault="00375E0F" w:rsidP="006D2EE9">
      <w:pPr>
        <w:jc w:val="both"/>
        <w:rPr>
          <w:b/>
          <w:bCs/>
          <w:color w:val="0070C0"/>
          <w:szCs w:val="20"/>
        </w:rPr>
      </w:pPr>
      <w:r w:rsidRPr="00375E0F">
        <w:rPr>
          <w:b/>
          <w:bCs/>
          <w:color w:val="0070C0"/>
          <w:szCs w:val="20"/>
        </w:rPr>
        <w:t xml:space="preserve">Your </w:t>
      </w:r>
      <w:r w:rsidR="00BC1B6D">
        <w:rPr>
          <w:b/>
          <w:bCs/>
          <w:color w:val="0070C0"/>
          <w:szCs w:val="20"/>
        </w:rPr>
        <w:t>abilities/</w:t>
      </w:r>
      <w:r w:rsidRPr="00375E0F">
        <w:rPr>
          <w:b/>
          <w:bCs/>
          <w:color w:val="0070C0"/>
          <w:szCs w:val="20"/>
        </w:rPr>
        <w:t>skills:</w:t>
      </w:r>
    </w:p>
    <w:p w14:paraId="5BCB6D67" w14:textId="2093416D" w:rsidR="00BB35D5" w:rsidRPr="000E623B" w:rsidRDefault="00AA4E9C" w:rsidP="006D2EE9">
      <w:pPr>
        <w:pStyle w:val="ListParagraph"/>
        <w:numPr>
          <w:ilvl w:val="0"/>
          <w:numId w:val="23"/>
        </w:numPr>
        <w:shd w:val="clear" w:color="auto" w:fill="FFFFFF"/>
        <w:contextualSpacing w:val="0"/>
        <w:jc w:val="both"/>
        <w:rPr>
          <w:rFonts w:asciiTheme="majorHAnsi" w:eastAsia="Times New Roman" w:hAnsiTheme="majorHAnsi" w:cstheme="majorHAnsi"/>
          <w:color w:val="444444"/>
        </w:rPr>
      </w:pPr>
      <w:r w:rsidRPr="000E623B">
        <w:rPr>
          <w:bCs/>
          <w:szCs w:val="20"/>
        </w:rPr>
        <w:t>Eager</w:t>
      </w:r>
      <w:r w:rsidR="006D2EE9">
        <w:rPr>
          <w:bCs/>
          <w:szCs w:val="20"/>
        </w:rPr>
        <w:t xml:space="preserve"> </w:t>
      </w:r>
      <w:r w:rsidRPr="000E623B">
        <w:rPr>
          <w:bCs/>
          <w:szCs w:val="20"/>
        </w:rPr>
        <w:t xml:space="preserve">to </w:t>
      </w:r>
      <w:r w:rsidR="000E623B" w:rsidRPr="000E623B">
        <w:rPr>
          <w:bCs/>
          <w:szCs w:val="20"/>
        </w:rPr>
        <w:t>learn</w:t>
      </w:r>
      <w:r w:rsidR="006D2EE9">
        <w:rPr>
          <w:bCs/>
          <w:szCs w:val="20"/>
        </w:rPr>
        <w:t xml:space="preserve"> and </w:t>
      </w:r>
      <w:r w:rsidR="00B6430E" w:rsidRPr="000E623B">
        <w:rPr>
          <w:rFonts w:asciiTheme="majorHAnsi" w:eastAsia="Times New Roman" w:hAnsiTheme="majorHAnsi" w:cstheme="majorHAnsi"/>
          <w:color w:val="444444"/>
        </w:rPr>
        <w:t>expan</w:t>
      </w:r>
      <w:r w:rsidR="00914632">
        <w:rPr>
          <w:rFonts w:asciiTheme="majorHAnsi" w:eastAsia="Times New Roman" w:hAnsiTheme="majorHAnsi" w:cstheme="majorHAnsi"/>
          <w:color w:val="444444"/>
        </w:rPr>
        <w:t>d</w:t>
      </w:r>
      <w:r w:rsidR="008D17E6" w:rsidRPr="000E623B">
        <w:rPr>
          <w:rFonts w:asciiTheme="majorHAnsi" w:eastAsia="Times New Roman" w:hAnsiTheme="majorHAnsi" w:cstheme="majorHAnsi"/>
          <w:color w:val="444444"/>
        </w:rPr>
        <w:t xml:space="preserve"> knowledge regarding </w:t>
      </w:r>
      <w:r w:rsidR="00CF6265" w:rsidRPr="000E623B">
        <w:rPr>
          <w:rFonts w:asciiTheme="majorHAnsi" w:eastAsia="Times New Roman" w:hAnsiTheme="majorHAnsi" w:cstheme="majorHAnsi"/>
          <w:color w:val="444444"/>
        </w:rPr>
        <w:t>tele</w:t>
      </w:r>
      <w:r w:rsidR="00BB35D5" w:rsidRPr="000E623B">
        <w:rPr>
          <w:rFonts w:asciiTheme="majorHAnsi" w:eastAsia="Times New Roman" w:hAnsiTheme="majorHAnsi" w:cstheme="majorHAnsi"/>
          <w:color w:val="444444"/>
        </w:rPr>
        <w:t>communication technologies</w:t>
      </w:r>
    </w:p>
    <w:p w14:paraId="2969D21D" w14:textId="1BB6E6EF" w:rsidR="007117FB" w:rsidRDefault="00B56C8A" w:rsidP="006D2EE9">
      <w:pPr>
        <w:numPr>
          <w:ilvl w:val="0"/>
          <w:numId w:val="23"/>
        </w:numPr>
        <w:shd w:val="clear" w:color="auto" w:fill="FFFFFF"/>
        <w:rPr>
          <w:rFonts w:asciiTheme="majorHAnsi" w:eastAsia="Times New Roman" w:hAnsiTheme="majorHAnsi" w:cstheme="majorHAnsi"/>
          <w:color w:val="444444"/>
        </w:rPr>
      </w:pPr>
      <w:r>
        <w:rPr>
          <w:rFonts w:asciiTheme="majorHAnsi" w:eastAsia="Times New Roman" w:hAnsiTheme="majorHAnsi" w:cstheme="majorHAnsi"/>
          <w:color w:val="444444"/>
        </w:rPr>
        <w:t>Pro</w:t>
      </w:r>
      <w:r w:rsidRPr="000E623B">
        <w:rPr>
          <w:rFonts w:asciiTheme="majorHAnsi" w:eastAsia="Times New Roman" w:hAnsiTheme="majorHAnsi" w:cstheme="majorHAnsi"/>
          <w:color w:val="444444"/>
        </w:rPr>
        <w:t xml:space="preserve">blem-solving </w:t>
      </w:r>
      <w:r w:rsidR="00685E9D" w:rsidRPr="000E623B">
        <w:rPr>
          <w:rFonts w:asciiTheme="majorHAnsi" w:eastAsia="Times New Roman" w:hAnsiTheme="majorHAnsi" w:cstheme="majorHAnsi"/>
          <w:color w:val="444444"/>
        </w:rPr>
        <w:t>and result</w:t>
      </w:r>
      <w:r w:rsidR="00AA73C0" w:rsidRPr="000E623B">
        <w:rPr>
          <w:rFonts w:asciiTheme="majorHAnsi" w:eastAsia="Times New Roman" w:hAnsiTheme="majorHAnsi" w:cstheme="majorHAnsi"/>
          <w:color w:val="444444"/>
        </w:rPr>
        <w:t>-orientat</w:t>
      </w:r>
      <w:r w:rsidR="00914632">
        <w:rPr>
          <w:rFonts w:asciiTheme="majorHAnsi" w:eastAsia="Times New Roman" w:hAnsiTheme="majorHAnsi" w:cstheme="majorHAnsi"/>
          <w:color w:val="444444"/>
        </w:rPr>
        <w:t>ed</w:t>
      </w:r>
    </w:p>
    <w:p w14:paraId="731CAF98" w14:textId="77777777" w:rsidR="000E623B" w:rsidRPr="0044117B" w:rsidRDefault="000E623B" w:rsidP="006D2EE9">
      <w:pPr>
        <w:pStyle w:val="ListParagraph"/>
        <w:numPr>
          <w:ilvl w:val="0"/>
          <w:numId w:val="23"/>
        </w:numPr>
        <w:contextualSpacing w:val="0"/>
        <w:jc w:val="both"/>
        <w:rPr>
          <w:bCs/>
        </w:rPr>
      </w:pPr>
      <w:r w:rsidRPr="0044117B">
        <w:rPr>
          <w:bCs/>
        </w:rPr>
        <w:t>Driving license</w:t>
      </w:r>
    </w:p>
    <w:p w14:paraId="6D299F6E" w14:textId="77777777" w:rsidR="006D2EE9" w:rsidRDefault="006D2EE9" w:rsidP="006D2EE9">
      <w:pPr>
        <w:shd w:val="clear" w:color="auto" w:fill="FFFFFF"/>
        <w:rPr>
          <w:b/>
          <w:bCs/>
          <w:color w:val="0070C0"/>
        </w:rPr>
      </w:pPr>
    </w:p>
    <w:p w14:paraId="5E952D28" w14:textId="23DCEAD4" w:rsidR="0031501F" w:rsidRPr="00C00386" w:rsidRDefault="00BB35D5" w:rsidP="006D2EE9">
      <w:pPr>
        <w:shd w:val="clear" w:color="auto" w:fill="FFFFFF"/>
        <w:rPr>
          <w:rFonts w:asciiTheme="majorHAnsi" w:eastAsia="Times New Roman" w:hAnsiTheme="majorHAnsi" w:cstheme="majorHAnsi"/>
          <w:color w:val="444444"/>
        </w:rPr>
      </w:pPr>
      <w:r w:rsidRPr="00C00386">
        <w:rPr>
          <w:b/>
          <w:bCs/>
          <w:color w:val="0070C0"/>
        </w:rPr>
        <w:t>Our offer:</w:t>
      </w:r>
    </w:p>
    <w:p w14:paraId="08FD0CC3" w14:textId="3ED3F73A" w:rsidR="006D2EE9" w:rsidRPr="0044117B" w:rsidRDefault="006D2EE9" w:rsidP="006D2EE9">
      <w:pPr>
        <w:pStyle w:val="ListParagraph"/>
        <w:numPr>
          <w:ilvl w:val="0"/>
          <w:numId w:val="28"/>
        </w:numPr>
        <w:jc w:val="both"/>
        <w:rPr>
          <w:rFonts w:eastAsia="Times New Roman" w:cstheme="minorHAnsi"/>
          <w:color w:val="000000"/>
          <w:lang w:eastAsia="sr-Latn-RS"/>
        </w:rPr>
      </w:pPr>
      <w:r w:rsidRPr="0044117B">
        <w:rPr>
          <w:rFonts w:eastAsia="Times New Roman" w:cstheme="minorHAnsi"/>
          <w:color w:val="000000"/>
          <w:lang w:eastAsia="sr-Latn-RS"/>
        </w:rPr>
        <w:t>Work</w:t>
      </w:r>
      <w:r w:rsidR="00914632">
        <w:rPr>
          <w:rFonts w:eastAsia="Times New Roman" w:cstheme="minorHAnsi"/>
          <w:color w:val="000000"/>
          <w:lang w:eastAsia="sr-Latn-RS"/>
        </w:rPr>
        <w:t>ing</w:t>
      </w:r>
      <w:r w:rsidRPr="0044117B">
        <w:rPr>
          <w:rFonts w:eastAsia="Times New Roman" w:cstheme="minorHAnsi"/>
          <w:color w:val="000000"/>
          <w:lang w:eastAsia="sr-Latn-RS"/>
        </w:rPr>
        <w:t xml:space="preserve"> in </w:t>
      </w:r>
      <w:r w:rsidR="00914632">
        <w:rPr>
          <w:rFonts w:eastAsia="Times New Roman" w:cstheme="minorHAnsi"/>
          <w:color w:val="000000"/>
          <w:lang w:eastAsia="sr-Latn-RS"/>
        </w:rPr>
        <w:t xml:space="preserve">a </w:t>
      </w:r>
      <w:r w:rsidRPr="0044117B">
        <w:rPr>
          <w:rFonts w:eastAsia="Times New Roman" w:cstheme="minorHAnsi"/>
          <w:color w:val="000000"/>
          <w:lang w:eastAsia="sr-Latn-RS"/>
        </w:rPr>
        <w:t xml:space="preserve">dynamic, </w:t>
      </w:r>
      <w:r w:rsidR="00370EC5" w:rsidRPr="0044117B">
        <w:rPr>
          <w:rFonts w:eastAsia="Times New Roman" w:cstheme="minorHAnsi"/>
          <w:color w:val="000000"/>
          <w:lang w:eastAsia="sr-Latn-RS"/>
        </w:rPr>
        <w:t>stable,</w:t>
      </w:r>
      <w:r w:rsidRPr="0044117B">
        <w:rPr>
          <w:rFonts w:eastAsia="Times New Roman" w:cstheme="minorHAnsi"/>
          <w:color w:val="000000"/>
          <w:lang w:eastAsia="sr-Latn-RS"/>
        </w:rPr>
        <w:t xml:space="preserve"> and well</w:t>
      </w:r>
      <w:r w:rsidR="00914632">
        <w:rPr>
          <w:rFonts w:eastAsia="Times New Roman" w:cstheme="minorHAnsi"/>
          <w:color w:val="000000"/>
          <w:lang w:eastAsia="sr-Latn-RS"/>
        </w:rPr>
        <w:t>-</w:t>
      </w:r>
      <w:r w:rsidR="00914632" w:rsidRPr="0044117B">
        <w:rPr>
          <w:rFonts w:eastAsia="Times New Roman" w:cstheme="minorHAnsi"/>
          <w:color w:val="000000"/>
          <w:lang w:eastAsia="sr-Latn-RS"/>
        </w:rPr>
        <w:t>organized</w:t>
      </w:r>
      <w:r w:rsidRPr="0044117B">
        <w:rPr>
          <w:rFonts w:eastAsia="Times New Roman" w:cstheme="minorHAnsi"/>
          <w:color w:val="000000"/>
          <w:lang w:eastAsia="sr-Latn-RS"/>
        </w:rPr>
        <w:t xml:space="preserve"> environment</w:t>
      </w:r>
    </w:p>
    <w:p w14:paraId="3A96FEE4" w14:textId="694BB512" w:rsidR="006D2EE9" w:rsidRPr="00BB35D5" w:rsidRDefault="006D2EE9" w:rsidP="006D2EE9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444444"/>
        </w:rPr>
      </w:pPr>
      <w:r>
        <w:rPr>
          <w:rFonts w:asciiTheme="majorHAnsi" w:eastAsia="Times New Roman" w:hAnsiTheme="majorHAnsi" w:cstheme="majorHAnsi"/>
          <w:color w:val="444444"/>
        </w:rPr>
        <w:t>C</w:t>
      </w:r>
      <w:r w:rsidRPr="00BB35D5">
        <w:rPr>
          <w:rFonts w:asciiTheme="majorHAnsi" w:eastAsia="Times New Roman" w:hAnsiTheme="majorHAnsi" w:cstheme="majorHAnsi"/>
          <w:color w:val="444444"/>
        </w:rPr>
        <w:t xml:space="preserve">ontinuous education </w:t>
      </w:r>
      <w:r>
        <w:rPr>
          <w:rFonts w:asciiTheme="majorHAnsi" w:eastAsia="Times New Roman" w:hAnsiTheme="majorHAnsi" w:cstheme="majorHAnsi"/>
          <w:color w:val="444444"/>
        </w:rPr>
        <w:t>via</w:t>
      </w:r>
      <w:r w:rsidRPr="00BB35D5">
        <w:rPr>
          <w:rFonts w:asciiTheme="majorHAnsi" w:eastAsia="Times New Roman" w:hAnsiTheme="majorHAnsi" w:cstheme="majorHAnsi"/>
          <w:color w:val="444444"/>
        </w:rPr>
        <w:t xml:space="preserve"> </w:t>
      </w:r>
      <w:r>
        <w:rPr>
          <w:rFonts w:asciiTheme="majorHAnsi" w:eastAsia="Times New Roman" w:hAnsiTheme="majorHAnsi" w:cstheme="majorHAnsi"/>
          <w:color w:val="444444"/>
        </w:rPr>
        <w:t>internal and v</w:t>
      </w:r>
      <w:r w:rsidRPr="00BB35D5">
        <w:rPr>
          <w:rFonts w:asciiTheme="majorHAnsi" w:eastAsia="Times New Roman" w:hAnsiTheme="majorHAnsi" w:cstheme="majorHAnsi"/>
          <w:color w:val="444444"/>
        </w:rPr>
        <w:t xml:space="preserve">endor’s </w:t>
      </w:r>
      <w:r>
        <w:rPr>
          <w:rFonts w:asciiTheme="majorHAnsi" w:eastAsia="Times New Roman" w:hAnsiTheme="majorHAnsi" w:cstheme="majorHAnsi"/>
          <w:color w:val="444444"/>
        </w:rPr>
        <w:t>training platforms</w:t>
      </w:r>
    </w:p>
    <w:p w14:paraId="6EDF3DD3" w14:textId="77777777" w:rsidR="006D2EE9" w:rsidRPr="0044117B" w:rsidRDefault="006D2EE9" w:rsidP="006D2EE9">
      <w:pPr>
        <w:pStyle w:val="ListParagraph"/>
        <w:numPr>
          <w:ilvl w:val="0"/>
          <w:numId w:val="28"/>
        </w:numPr>
        <w:jc w:val="both"/>
        <w:rPr>
          <w:rFonts w:eastAsia="Times New Roman" w:cstheme="minorHAnsi"/>
          <w:color w:val="000000"/>
          <w:lang w:eastAsia="sr-Latn-RS"/>
        </w:rPr>
      </w:pPr>
      <w:r w:rsidRPr="0044117B">
        <w:rPr>
          <w:rFonts w:eastAsia="Times New Roman" w:cstheme="minorHAnsi"/>
          <w:color w:val="000000"/>
          <w:lang w:eastAsia="sr-Latn-RS"/>
        </w:rPr>
        <w:t xml:space="preserve">Personal and professional </w:t>
      </w:r>
      <w:r w:rsidRPr="0044117B">
        <w:rPr>
          <w:rFonts w:eastAsia="Times New Roman" w:cstheme="minorHAnsi"/>
          <w:color w:val="000000"/>
        </w:rPr>
        <w:t xml:space="preserve">opportunities for </w:t>
      </w:r>
      <w:r w:rsidRPr="0044117B">
        <w:rPr>
          <w:rFonts w:eastAsia="Times New Roman" w:cstheme="minorHAnsi"/>
          <w:color w:val="000000"/>
          <w:lang w:eastAsia="sr-Latn-RS"/>
        </w:rPr>
        <w:t>growth</w:t>
      </w:r>
    </w:p>
    <w:p w14:paraId="0553AF35" w14:textId="77777777" w:rsidR="006D2EE9" w:rsidRPr="0044117B" w:rsidRDefault="006D2EE9" w:rsidP="006D2EE9">
      <w:pPr>
        <w:pStyle w:val="ListParagraph"/>
        <w:numPr>
          <w:ilvl w:val="0"/>
          <w:numId w:val="28"/>
        </w:numPr>
        <w:contextualSpacing w:val="0"/>
        <w:rPr>
          <w:bCs/>
        </w:rPr>
      </w:pPr>
      <w:r w:rsidRPr="0044117B">
        <w:rPr>
          <w:bCs/>
        </w:rPr>
        <w:t>Working with competent colleagues willing to share their knowledge and experience</w:t>
      </w:r>
    </w:p>
    <w:p w14:paraId="767538ED" w14:textId="77777777" w:rsidR="006D2EE9" w:rsidRPr="0044117B" w:rsidRDefault="006D2EE9" w:rsidP="006D2EE9">
      <w:pPr>
        <w:numPr>
          <w:ilvl w:val="0"/>
          <w:numId w:val="28"/>
        </w:numPr>
        <w:jc w:val="both"/>
        <w:rPr>
          <w:bCs/>
        </w:rPr>
      </w:pPr>
      <w:r w:rsidRPr="0044117B">
        <w:rPr>
          <w:bCs/>
        </w:rPr>
        <w:t>Cooperation with the best international and local companies</w:t>
      </w:r>
    </w:p>
    <w:p w14:paraId="0A15D08A" w14:textId="77777777" w:rsidR="006D2EE9" w:rsidRPr="0044117B" w:rsidRDefault="006D2EE9" w:rsidP="006D2EE9">
      <w:pPr>
        <w:numPr>
          <w:ilvl w:val="0"/>
          <w:numId w:val="28"/>
        </w:numPr>
        <w:jc w:val="both"/>
        <w:rPr>
          <w:bCs/>
        </w:rPr>
      </w:pPr>
      <w:r w:rsidRPr="0044117B">
        <w:rPr>
          <w:bCs/>
        </w:rPr>
        <w:t>Great opportunity to learn and work with cutting edge technologies</w:t>
      </w:r>
    </w:p>
    <w:p w14:paraId="01EDFC1A" w14:textId="77777777" w:rsidR="006D2EE9" w:rsidRPr="0044117B" w:rsidRDefault="006D2EE9" w:rsidP="006D2EE9">
      <w:pPr>
        <w:numPr>
          <w:ilvl w:val="0"/>
          <w:numId w:val="28"/>
        </w:numPr>
        <w:jc w:val="both"/>
        <w:rPr>
          <w:bCs/>
        </w:rPr>
      </w:pPr>
      <w:r w:rsidRPr="0044117B">
        <w:rPr>
          <w:bCs/>
        </w:rPr>
        <w:t>Flexible working hours</w:t>
      </w:r>
    </w:p>
    <w:p w14:paraId="5F471E1C" w14:textId="5923138D" w:rsidR="006D2EE9" w:rsidRPr="008124CD" w:rsidRDefault="006D2EE9" w:rsidP="008124CD">
      <w:pPr>
        <w:numPr>
          <w:ilvl w:val="0"/>
          <w:numId w:val="28"/>
        </w:numPr>
        <w:jc w:val="both"/>
        <w:rPr>
          <w:bCs/>
        </w:rPr>
      </w:pPr>
      <w:r>
        <w:rPr>
          <w:bCs/>
        </w:rPr>
        <w:t>P</w:t>
      </w:r>
      <w:r w:rsidRPr="0044117B">
        <w:rPr>
          <w:bCs/>
        </w:rPr>
        <w:t>rivate health insurance, FitPass, s</w:t>
      </w:r>
      <w:r w:rsidRPr="0044117B">
        <w:rPr>
          <w:rFonts w:cstheme="minorHAnsi"/>
          <w:bCs/>
        </w:rPr>
        <w:t>ick days, various sports and team building activities</w:t>
      </w:r>
    </w:p>
    <w:p w14:paraId="124579F3" w14:textId="1F42CFB2" w:rsidR="008124CD" w:rsidRPr="008124CD" w:rsidRDefault="00375E0F" w:rsidP="00375E0F">
      <w:pPr>
        <w:shd w:val="clear" w:color="auto" w:fill="FFFFFF"/>
        <w:spacing w:before="225" w:after="225"/>
        <w:rPr>
          <w:rFonts w:asciiTheme="majorHAnsi" w:eastAsia="Times New Roman" w:hAnsiTheme="majorHAnsi" w:cstheme="majorHAnsi"/>
          <w:color w:val="444444"/>
        </w:rPr>
      </w:pPr>
      <w:r w:rsidRPr="00BB35D5">
        <w:rPr>
          <w:rFonts w:asciiTheme="majorHAnsi" w:eastAsia="Times New Roman" w:hAnsiTheme="majorHAnsi" w:cstheme="majorHAnsi"/>
          <w:color w:val="444444"/>
        </w:rPr>
        <w:t xml:space="preserve">We are looking for </w:t>
      </w:r>
      <w:r w:rsidR="00AC79E9">
        <w:rPr>
          <w:rFonts w:asciiTheme="majorHAnsi" w:eastAsia="Times New Roman" w:hAnsiTheme="majorHAnsi" w:cstheme="majorHAnsi"/>
          <w:color w:val="444444"/>
        </w:rPr>
        <w:t xml:space="preserve">a </w:t>
      </w:r>
      <w:r w:rsidRPr="00BB35D5">
        <w:rPr>
          <w:rFonts w:asciiTheme="majorHAnsi" w:eastAsia="Times New Roman" w:hAnsiTheme="majorHAnsi" w:cstheme="majorHAnsi"/>
          <w:color w:val="444444"/>
        </w:rPr>
        <w:t>highly driven </w:t>
      </w:r>
      <w:r w:rsidR="0015594E" w:rsidRPr="00251217">
        <w:rPr>
          <w:rFonts w:asciiTheme="majorHAnsi" w:eastAsia="Times New Roman" w:hAnsiTheme="majorHAnsi" w:cstheme="majorHAnsi"/>
          <w:b/>
          <w:bCs/>
          <w:color w:val="0070C0"/>
        </w:rPr>
        <w:t>Telco engineer</w:t>
      </w:r>
      <w:r w:rsidRPr="00251217">
        <w:rPr>
          <w:rFonts w:asciiTheme="majorHAnsi" w:eastAsia="Times New Roman" w:hAnsiTheme="majorHAnsi" w:cstheme="majorHAnsi"/>
          <w:color w:val="0070C0"/>
        </w:rPr>
        <w:t> </w:t>
      </w:r>
      <w:r w:rsidRPr="00BB35D5">
        <w:rPr>
          <w:rFonts w:asciiTheme="majorHAnsi" w:eastAsia="Times New Roman" w:hAnsiTheme="majorHAnsi" w:cstheme="majorHAnsi"/>
          <w:color w:val="444444"/>
        </w:rPr>
        <w:t xml:space="preserve">who will join our growing team. </w:t>
      </w:r>
    </w:p>
    <w:p w14:paraId="4E286E93" w14:textId="11DC03DC" w:rsidR="00375E0F" w:rsidRDefault="00375E0F" w:rsidP="00375E0F">
      <w:pPr>
        <w:jc w:val="both"/>
        <w:rPr>
          <w:szCs w:val="20"/>
        </w:rPr>
      </w:pPr>
      <w:r>
        <w:rPr>
          <w:szCs w:val="20"/>
        </w:rPr>
        <w:t xml:space="preserve">If you are looking for a high-performing and friendly work environment, innovative ICT technologies, cooperation with key business leaders on the market, </w:t>
      </w:r>
      <w:bookmarkStart w:id="0" w:name="_Hlk77946236"/>
      <w:r w:rsidR="008124CD">
        <w:rPr>
          <w:szCs w:val="20"/>
        </w:rPr>
        <w:t xml:space="preserve">then send </w:t>
      </w:r>
      <w:r w:rsidR="008124CD" w:rsidRPr="00615006">
        <w:rPr>
          <w:rFonts w:cstheme="minorHAnsi"/>
        </w:rPr>
        <w:t>you</w:t>
      </w:r>
      <w:r w:rsidR="008124CD">
        <w:rPr>
          <w:rFonts w:cstheme="minorHAnsi"/>
        </w:rPr>
        <w:t>r CV</w:t>
      </w:r>
      <w:r w:rsidR="008124CD" w:rsidRPr="00615006">
        <w:rPr>
          <w:rFonts w:cstheme="minorHAnsi"/>
        </w:rPr>
        <w:t xml:space="preserve"> for</w:t>
      </w:r>
      <w:r w:rsidR="008124CD">
        <w:rPr>
          <w:rFonts w:cstheme="minorHAnsi"/>
        </w:rPr>
        <w:t xml:space="preserve"> our</w:t>
      </w:r>
      <w:r w:rsidR="008124CD" w:rsidRPr="00615006">
        <w:rPr>
          <w:rFonts w:cstheme="minorHAnsi"/>
        </w:rPr>
        <w:t xml:space="preserve"> </w:t>
      </w:r>
      <w:r w:rsidR="008124CD">
        <w:rPr>
          <w:rFonts w:cstheme="minorHAnsi"/>
        </w:rPr>
        <w:t>Telco Engineer</w:t>
      </w:r>
      <w:r w:rsidR="008124CD" w:rsidRPr="00615006">
        <w:rPr>
          <w:rFonts w:cstheme="minorHAnsi"/>
        </w:rPr>
        <w:t xml:space="preserve"> position </w:t>
      </w:r>
      <w:bookmarkEnd w:id="0"/>
      <w:r w:rsidR="008124CD">
        <w:rPr>
          <w:szCs w:val="20"/>
        </w:rPr>
        <w:t xml:space="preserve">at </w:t>
      </w:r>
      <w:hyperlink r:id="rId8" w:history="1">
        <w:r w:rsidR="004B5B2C" w:rsidRPr="007763B9">
          <w:rPr>
            <w:rStyle w:val="Hyperlink"/>
            <w:bCs/>
            <w:szCs w:val="20"/>
          </w:rPr>
          <w:t>career@ibis-instruments.com</w:t>
        </w:r>
      </w:hyperlink>
      <w:r w:rsidR="004B5B2C">
        <w:rPr>
          <w:bCs/>
          <w:szCs w:val="20"/>
        </w:rPr>
        <w:t xml:space="preserve"> </w:t>
      </w:r>
      <w:r w:rsidR="004B5B2C" w:rsidRPr="004B5B2C">
        <w:rPr>
          <w:bCs/>
          <w:szCs w:val="20"/>
        </w:rPr>
        <w:t xml:space="preserve">until </w:t>
      </w:r>
      <w:r w:rsidR="004B5B2C" w:rsidRPr="004B5B2C">
        <w:rPr>
          <w:b/>
          <w:bCs/>
          <w:color w:val="0070C0"/>
          <w:szCs w:val="20"/>
        </w:rPr>
        <w:t>10.09.2021.</w:t>
      </w:r>
    </w:p>
    <w:p w14:paraId="0026D11A" w14:textId="77777777" w:rsidR="00375E0F" w:rsidRDefault="00375E0F" w:rsidP="00375E0F">
      <w:pPr>
        <w:jc w:val="both"/>
        <w:rPr>
          <w:szCs w:val="20"/>
        </w:rPr>
      </w:pPr>
    </w:p>
    <w:p w14:paraId="6C3081CC" w14:textId="3CFA8357" w:rsidR="00375E0F" w:rsidRDefault="00A42145" w:rsidP="00375E0F">
      <w:pPr>
        <w:jc w:val="both"/>
        <w:rPr>
          <w:bCs/>
          <w:szCs w:val="20"/>
        </w:rPr>
      </w:pPr>
      <w:bookmarkStart w:id="1" w:name="_Hlk78188770"/>
      <w:r>
        <w:rPr>
          <w:bCs/>
          <w:szCs w:val="20"/>
        </w:rPr>
        <w:t>*</w:t>
      </w:r>
      <w:r w:rsidR="00375E0F">
        <w:rPr>
          <w:bCs/>
          <w:szCs w:val="20"/>
        </w:rPr>
        <w:t xml:space="preserve"> </w:t>
      </w:r>
      <w:r>
        <w:rPr>
          <w:bCs/>
          <w:szCs w:val="20"/>
        </w:rPr>
        <w:t>O</w:t>
      </w:r>
      <w:r w:rsidR="00375E0F">
        <w:rPr>
          <w:bCs/>
          <w:szCs w:val="20"/>
        </w:rPr>
        <w:t>nly candidates selected for an interview will be contacted.</w:t>
      </w:r>
    </w:p>
    <w:bookmarkEnd w:id="1"/>
    <w:p w14:paraId="1BF06786" w14:textId="77777777" w:rsidR="00375E0F" w:rsidRDefault="00375E0F" w:rsidP="00375E0F">
      <w:pPr>
        <w:jc w:val="both"/>
        <w:rPr>
          <w:bCs/>
          <w:szCs w:val="20"/>
        </w:rPr>
      </w:pPr>
    </w:p>
    <w:p w14:paraId="70C03DA5" w14:textId="77777777" w:rsidR="00375E0F" w:rsidRDefault="00375E0F" w:rsidP="00375E0F">
      <w:pPr>
        <w:jc w:val="both"/>
        <w:rPr>
          <w:bCs/>
          <w:szCs w:val="20"/>
        </w:rPr>
      </w:pPr>
      <w:r>
        <w:rPr>
          <w:bCs/>
          <w:szCs w:val="20"/>
        </w:rPr>
        <w:t>We are looking forward to meeting you!</w:t>
      </w:r>
    </w:p>
    <w:sectPr w:rsidR="00375E0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DFB9" w14:textId="77777777" w:rsidR="00B13C5F" w:rsidRDefault="00B13C5F">
      <w:r>
        <w:separator/>
      </w:r>
    </w:p>
  </w:endnote>
  <w:endnote w:type="continuationSeparator" w:id="0">
    <w:p w14:paraId="53E050CC" w14:textId="77777777" w:rsidR="00B13C5F" w:rsidRDefault="00B1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9ED3" w14:textId="77777777" w:rsidR="00A73067" w:rsidRDefault="00FD45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B6BDB0F" wp14:editId="43BF85D2">
          <wp:simplePos x="0" y="0"/>
          <wp:positionH relativeFrom="column">
            <wp:posOffset>5166995</wp:posOffset>
          </wp:positionH>
          <wp:positionV relativeFrom="paragraph">
            <wp:posOffset>80010</wp:posOffset>
          </wp:positionV>
          <wp:extent cx="1439545" cy="410845"/>
          <wp:effectExtent l="0" t="0" r="0" b="0"/>
          <wp:wrapSquare wrapText="bothSides" distT="0" distB="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410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DED08F" w14:textId="77777777" w:rsidR="00A73067" w:rsidRDefault="00FD45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57DAC0C" wp14:editId="613E0B45">
          <wp:simplePos x="0" y="0"/>
          <wp:positionH relativeFrom="column">
            <wp:posOffset>-785494</wp:posOffset>
          </wp:positionH>
          <wp:positionV relativeFrom="paragraph">
            <wp:posOffset>184785</wp:posOffset>
          </wp:positionV>
          <wp:extent cx="8103870" cy="421640"/>
          <wp:effectExtent l="0" t="0" r="0" b="0"/>
          <wp:wrapSquare wrapText="bothSides" distT="0" distB="0" distL="114300" distR="114300"/>
          <wp:docPr id="2" name="image1.png" descr="C:\Users\Marija\Desktop\Prezetntacije\Novi predlozi\Nova prezentacija\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Marija\Desktop\Prezetntacije\Novi predlozi\Nova prezentacija\11.png"/>
                  <pic:cNvPicPr preferRelativeResize="0"/>
                </pic:nvPicPr>
                <pic:blipFill>
                  <a:blip r:embed="rId2"/>
                  <a:srcRect l="5724" t="39825" r="5369" b="39628"/>
                  <a:stretch>
                    <a:fillRect/>
                  </a:stretch>
                </pic:blipFill>
                <pic:spPr>
                  <a:xfrm rot="10800000">
                    <a:off x="0" y="0"/>
                    <a:ext cx="8103870" cy="421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B649" w14:textId="77777777" w:rsidR="00B13C5F" w:rsidRDefault="00B13C5F">
      <w:r>
        <w:separator/>
      </w:r>
    </w:p>
  </w:footnote>
  <w:footnote w:type="continuationSeparator" w:id="0">
    <w:p w14:paraId="5B6F66B7" w14:textId="77777777" w:rsidR="00B13C5F" w:rsidRDefault="00B1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6BD2" w14:textId="77777777" w:rsidR="00A73067" w:rsidRDefault="00FD45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BC1BE59" wp14:editId="12B02AEF">
          <wp:simplePos x="0" y="0"/>
          <wp:positionH relativeFrom="column">
            <wp:posOffset>-854074</wp:posOffset>
          </wp:positionH>
          <wp:positionV relativeFrom="paragraph">
            <wp:posOffset>-449579</wp:posOffset>
          </wp:positionV>
          <wp:extent cx="8037830" cy="419100"/>
          <wp:effectExtent l="0" t="0" r="0" b="0"/>
          <wp:wrapSquare wrapText="bothSides" distT="0" distB="0" distL="114300" distR="114300"/>
          <wp:docPr id="4" name="image2.png" descr="C:\Users\Marija\Desktop\Prezetntacije\Novi predlozi\Nova prezentacija\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Marija\Desktop\Prezetntacije\Novi predlozi\Nova prezentacija\11.png"/>
                  <pic:cNvPicPr preferRelativeResize="0"/>
                </pic:nvPicPr>
                <pic:blipFill>
                  <a:blip r:embed="rId1"/>
                  <a:srcRect l="5724" t="39825" r="5369" b="39628"/>
                  <a:stretch>
                    <a:fillRect/>
                  </a:stretch>
                </pic:blipFill>
                <pic:spPr>
                  <a:xfrm>
                    <a:off x="0" y="0"/>
                    <a:ext cx="803783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015E89" w14:textId="77777777" w:rsidR="00A73067" w:rsidRDefault="00A730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60F9"/>
    <w:multiLevelType w:val="multilevel"/>
    <w:tmpl w:val="D4E0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2979"/>
    <w:multiLevelType w:val="multilevel"/>
    <w:tmpl w:val="5DAA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A2EE9"/>
    <w:multiLevelType w:val="multilevel"/>
    <w:tmpl w:val="C222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869B5"/>
    <w:multiLevelType w:val="multilevel"/>
    <w:tmpl w:val="1A02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344BB"/>
    <w:multiLevelType w:val="multilevel"/>
    <w:tmpl w:val="F6720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D15DD"/>
    <w:multiLevelType w:val="multilevel"/>
    <w:tmpl w:val="D82E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203B8"/>
    <w:multiLevelType w:val="multilevel"/>
    <w:tmpl w:val="8DD0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E3674"/>
    <w:multiLevelType w:val="multilevel"/>
    <w:tmpl w:val="6B5A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D275E"/>
    <w:multiLevelType w:val="multilevel"/>
    <w:tmpl w:val="1846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D6332"/>
    <w:multiLevelType w:val="multilevel"/>
    <w:tmpl w:val="87CE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817DD"/>
    <w:multiLevelType w:val="hybridMultilevel"/>
    <w:tmpl w:val="65BE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25FAB"/>
    <w:multiLevelType w:val="multilevel"/>
    <w:tmpl w:val="D2FCA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D31AE4"/>
    <w:multiLevelType w:val="multilevel"/>
    <w:tmpl w:val="9634C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E6311E7"/>
    <w:multiLevelType w:val="hybridMultilevel"/>
    <w:tmpl w:val="1E40C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CC50B8"/>
    <w:multiLevelType w:val="multilevel"/>
    <w:tmpl w:val="BA0C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1751B1"/>
    <w:multiLevelType w:val="multilevel"/>
    <w:tmpl w:val="95EA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C77D5"/>
    <w:multiLevelType w:val="multilevel"/>
    <w:tmpl w:val="F448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DA747F"/>
    <w:multiLevelType w:val="multilevel"/>
    <w:tmpl w:val="FB02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B80CCF"/>
    <w:multiLevelType w:val="multilevel"/>
    <w:tmpl w:val="303E4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FEE1F34"/>
    <w:multiLevelType w:val="multilevel"/>
    <w:tmpl w:val="841E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AA6842"/>
    <w:multiLevelType w:val="multilevel"/>
    <w:tmpl w:val="03BE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2572DE"/>
    <w:multiLevelType w:val="multilevel"/>
    <w:tmpl w:val="239A3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61C7F4D"/>
    <w:multiLevelType w:val="multilevel"/>
    <w:tmpl w:val="F24E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EA3EBC"/>
    <w:multiLevelType w:val="multilevel"/>
    <w:tmpl w:val="E8F6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95421C"/>
    <w:multiLevelType w:val="multilevel"/>
    <w:tmpl w:val="C8D4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351A23"/>
    <w:multiLevelType w:val="hybridMultilevel"/>
    <w:tmpl w:val="D394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8558B"/>
    <w:multiLevelType w:val="hybridMultilevel"/>
    <w:tmpl w:val="FDD8F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EE77C9"/>
    <w:multiLevelType w:val="multilevel"/>
    <w:tmpl w:val="3510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"/>
  </w:num>
  <w:num w:numId="5">
    <w:abstractNumId w:val="17"/>
  </w:num>
  <w:num w:numId="6">
    <w:abstractNumId w:val="24"/>
  </w:num>
  <w:num w:numId="7">
    <w:abstractNumId w:val="7"/>
  </w:num>
  <w:num w:numId="8">
    <w:abstractNumId w:val="6"/>
  </w:num>
  <w:num w:numId="9">
    <w:abstractNumId w:val="14"/>
  </w:num>
  <w:num w:numId="10">
    <w:abstractNumId w:val="16"/>
  </w:num>
  <w:num w:numId="11">
    <w:abstractNumId w:val="3"/>
  </w:num>
  <w:num w:numId="12">
    <w:abstractNumId w:val="20"/>
  </w:num>
  <w:num w:numId="13">
    <w:abstractNumId w:val="19"/>
  </w:num>
  <w:num w:numId="14">
    <w:abstractNumId w:val="5"/>
  </w:num>
  <w:num w:numId="15">
    <w:abstractNumId w:val="2"/>
  </w:num>
  <w:num w:numId="16">
    <w:abstractNumId w:val="22"/>
  </w:num>
  <w:num w:numId="17">
    <w:abstractNumId w:val="9"/>
  </w:num>
  <w:num w:numId="18">
    <w:abstractNumId w:val="27"/>
  </w:num>
  <w:num w:numId="19">
    <w:abstractNumId w:val="0"/>
  </w:num>
  <w:num w:numId="20">
    <w:abstractNumId w:val="23"/>
  </w:num>
  <w:num w:numId="21">
    <w:abstractNumId w:val="8"/>
  </w:num>
  <w:num w:numId="22">
    <w:abstractNumId w:val="11"/>
  </w:num>
  <w:num w:numId="23">
    <w:abstractNumId w:val="4"/>
  </w:num>
  <w:num w:numId="24">
    <w:abstractNumId w:val="15"/>
  </w:num>
  <w:num w:numId="25">
    <w:abstractNumId w:val="10"/>
  </w:num>
  <w:num w:numId="26">
    <w:abstractNumId w:val="10"/>
  </w:num>
  <w:num w:numId="27">
    <w:abstractNumId w:val="13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67"/>
    <w:rsid w:val="00036042"/>
    <w:rsid w:val="000A41BD"/>
    <w:rsid w:val="000B2025"/>
    <w:rsid w:val="000E1BE0"/>
    <w:rsid w:val="000E623B"/>
    <w:rsid w:val="000E6AF3"/>
    <w:rsid w:val="00122036"/>
    <w:rsid w:val="00142C78"/>
    <w:rsid w:val="0015594E"/>
    <w:rsid w:val="001B214F"/>
    <w:rsid w:val="001F3A33"/>
    <w:rsid w:val="00214646"/>
    <w:rsid w:val="00216D6D"/>
    <w:rsid w:val="00230A3F"/>
    <w:rsid w:val="00245D4D"/>
    <w:rsid w:val="00251217"/>
    <w:rsid w:val="00253547"/>
    <w:rsid w:val="002629CE"/>
    <w:rsid w:val="00280734"/>
    <w:rsid w:val="0028459A"/>
    <w:rsid w:val="002C01F2"/>
    <w:rsid w:val="0031501F"/>
    <w:rsid w:val="003342D9"/>
    <w:rsid w:val="00370EC5"/>
    <w:rsid w:val="00375E0F"/>
    <w:rsid w:val="00382B90"/>
    <w:rsid w:val="0039640D"/>
    <w:rsid w:val="003A1103"/>
    <w:rsid w:val="003A5030"/>
    <w:rsid w:val="003A54EC"/>
    <w:rsid w:val="003B39BE"/>
    <w:rsid w:val="003C778F"/>
    <w:rsid w:val="003E41E6"/>
    <w:rsid w:val="003E4CD2"/>
    <w:rsid w:val="00406EF0"/>
    <w:rsid w:val="004162A3"/>
    <w:rsid w:val="004460AB"/>
    <w:rsid w:val="004464FF"/>
    <w:rsid w:val="00483043"/>
    <w:rsid w:val="004853B1"/>
    <w:rsid w:val="00491147"/>
    <w:rsid w:val="004A2826"/>
    <w:rsid w:val="004A4C1A"/>
    <w:rsid w:val="004B06C7"/>
    <w:rsid w:val="004B5B2C"/>
    <w:rsid w:val="004F523B"/>
    <w:rsid w:val="00521F0C"/>
    <w:rsid w:val="0052276D"/>
    <w:rsid w:val="00525D46"/>
    <w:rsid w:val="00532A73"/>
    <w:rsid w:val="00542B6B"/>
    <w:rsid w:val="00556F16"/>
    <w:rsid w:val="005606DB"/>
    <w:rsid w:val="00563594"/>
    <w:rsid w:val="00566277"/>
    <w:rsid w:val="005A0004"/>
    <w:rsid w:val="005C1472"/>
    <w:rsid w:val="005F2F82"/>
    <w:rsid w:val="006038D2"/>
    <w:rsid w:val="0062046C"/>
    <w:rsid w:val="00631DE1"/>
    <w:rsid w:val="00654808"/>
    <w:rsid w:val="00685E9D"/>
    <w:rsid w:val="006B5BD1"/>
    <w:rsid w:val="006C3F66"/>
    <w:rsid w:val="006D2EE9"/>
    <w:rsid w:val="006F23C3"/>
    <w:rsid w:val="006F4FC1"/>
    <w:rsid w:val="007117FB"/>
    <w:rsid w:val="007156B0"/>
    <w:rsid w:val="00756B93"/>
    <w:rsid w:val="00772A38"/>
    <w:rsid w:val="00790795"/>
    <w:rsid w:val="007B5EB3"/>
    <w:rsid w:val="007F75AC"/>
    <w:rsid w:val="008124CD"/>
    <w:rsid w:val="0082296A"/>
    <w:rsid w:val="0083307A"/>
    <w:rsid w:val="0084757F"/>
    <w:rsid w:val="00861722"/>
    <w:rsid w:val="00870086"/>
    <w:rsid w:val="00870883"/>
    <w:rsid w:val="008B53DE"/>
    <w:rsid w:val="008D17E6"/>
    <w:rsid w:val="008D4B5E"/>
    <w:rsid w:val="008D6852"/>
    <w:rsid w:val="008E7873"/>
    <w:rsid w:val="009073F7"/>
    <w:rsid w:val="00914632"/>
    <w:rsid w:val="00914C65"/>
    <w:rsid w:val="00930758"/>
    <w:rsid w:val="00932DE5"/>
    <w:rsid w:val="009467B9"/>
    <w:rsid w:val="0095403E"/>
    <w:rsid w:val="00974C91"/>
    <w:rsid w:val="0098635A"/>
    <w:rsid w:val="009B10D3"/>
    <w:rsid w:val="009B6E85"/>
    <w:rsid w:val="009C50F5"/>
    <w:rsid w:val="009E5D26"/>
    <w:rsid w:val="009E6E74"/>
    <w:rsid w:val="00A04121"/>
    <w:rsid w:val="00A1237F"/>
    <w:rsid w:val="00A312E0"/>
    <w:rsid w:val="00A4109A"/>
    <w:rsid w:val="00A42145"/>
    <w:rsid w:val="00A50B72"/>
    <w:rsid w:val="00A60019"/>
    <w:rsid w:val="00A73067"/>
    <w:rsid w:val="00A75CCA"/>
    <w:rsid w:val="00A82A0B"/>
    <w:rsid w:val="00AA4E9C"/>
    <w:rsid w:val="00AA73C0"/>
    <w:rsid w:val="00AB0C47"/>
    <w:rsid w:val="00AC79E9"/>
    <w:rsid w:val="00AF5663"/>
    <w:rsid w:val="00AF64C6"/>
    <w:rsid w:val="00B110D9"/>
    <w:rsid w:val="00B13C5F"/>
    <w:rsid w:val="00B3019D"/>
    <w:rsid w:val="00B34293"/>
    <w:rsid w:val="00B55472"/>
    <w:rsid w:val="00B56C8A"/>
    <w:rsid w:val="00B62C1A"/>
    <w:rsid w:val="00B6430E"/>
    <w:rsid w:val="00B64FC9"/>
    <w:rsid w:val="00B82D1D"/>
    <w:rsid w:val="00BB111F"/>
    <w:rsid w:val="00BB35D5"/>
    <w:rsid w:val="00BC1B6D"/>
    <w:rsid w:val="00BE3E87"/>
    <w:rsid w:val="00BE54BC"/>
    <w:rsid w:val="00BF3FB8"/>
    <w:rsid w:val="00C00386"/>
    <w:rsid w:val="00C058C0"/>
    <w:rsid w:val="00C05970"/>
    <w:rsid w:val="00C1078F"/>
    <w:rsid w:val="00C10CFE"/>
    <w:rsid w:val="00C11B0F"/>
    <w:rsid w:val="00C16B0A"/>
    <w:rsid w:val="00C20F29"/>
    <w:rsid w:val="00C3718A"/>
    <w:rsid w:val="00C41B48"/>
    <w:rsid w:val="00C44A30"/>
    <w:rsid w:val="00C63889"/>
    <w:rsid w:val="00C83F79"/>
    <w:rsid w:val="00CA2132"/>
    <w:rsid w:val="00CB4694"/>
    <w:rsid w:val="00CC5B61"/>
    <w:rsid w:val="00CC5CDB"/>
    <w:rsid w:val="00CD695B"/>
    <w:rsid w:val="00CE0B2C"/>
    <w:rsid w:val="00CF195C"/>
    <w:rsid w:val="00CF6265"/>
    <w:rsid w:val="00D000A3"/>
    <w:rsid w:val="00D01D2B"/>
    <w:rsid w:val="00D07547"/>
    <w:rsid w:val="00D12C7D"/>
    <w:rsid w:val="00D217BE"/>
    <w:rsid w:val="00D3114D"/>
    <w:rsid w:val="00D36A24"/>
    <w:rsid w:val="00D41985"/>
    <w:rsid w:val="00D45F40"/>
    <w:rsid w:val="00D81A28"/>
    <w:rsid w:val="00DB726B"/>
    <w:rsid w:val="00DE050F"/>
    <w:rsid w:val="00DF7854"/>
    <w:rsid w:val="00E10975"/>
    <w:rsid w:val="00E5222F"/>
    <w:rsid w:val="00E80B71"/>
    <w:rsid w:val="00EA7E47"/>
    <w:rsid w:val="00EC3EA5"/>
    <w:rsid w:val="00ED0C1D"/>
    <w:rsid w:val="00ED4C84"/>
    <w:rsid w:val="00EF74FA"/>
    <w:rsid w:val="00F177F4"/>
    <w:rsid w:val="00F738AA"/>
    <w:rsid w:val="00FA1367"/>
    <w:rsid w:val="00FC2F5E"/>
    <w:rsid w:val="00FC4B7F"/>
    <w:rsid w:val="00FC6EFF"/>
    <w:rsid w:val="00FD4228"/>
    <w:rsid w:val="00FD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F7B60"/>
  <w15:docId w15:val="{0BF88F40-8427-41A7-B9F3-96BC2753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5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54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72A38"/>
    <w:rPr>
      <w:b/>
      <w:bCs/>
    </w:rPr>
  </w:style>
  <w:style w:type="paragraph" w:styleId="ListParagraph">
    <w:name w:val="List Paragraph"/>
    <w:basedOn w:val="Normal"/>
    <w:uiPriority w:val="34"/>
    <w:qFormat/>
    <w:rsid w:val="00C20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B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ibis-instrument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Valjarević-Nikolić</dc:creator>
  <cp:lastModifiedBy>Ivana Ćojo</cp:lastModifiedBy>
  <cp:revision>3</cp:revision>
  <dcterms:created xsi:type="dcterms:W3CDTF">2021-08-25T09:08:00Z</dcterms:created>
  <dcterms:modified xsi:type="dcterms:W3CDTF">2021-08-25T09:18:00Z</dcterms:modified>
</cp:coreProperties>
</file>